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1F86118A" w:rsidR="009E672F" w:rsidRDefault="00FD50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Company policy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5347A81F" w:rsidR="00646FDE" w:rsidRPr="00551920" w:rsidRDefault="00FD5004">
      <w:pPr>
        <w:rPr>
          <w:rFonts w:ascii="Arial" w:hAnsi="Arial" w:cs="Arial"/>
          <w:sz w:val="22"/>
          <w:szCs w:val="22"/>
        </w:rPr>
      </w:pPr>
      <w:r w:rsidRPr="00FD5004">
        <w:rPr>
          <w:rFonts w:ascii="Arial" w:hAnsi="Arial" w:cs="Arial"/>
          <w:sz w:val="22"/>
          <w:szCs w:val="22"/>
        </w:rPr>
        <w:t xml:space="preserve">A company policy is used to establish and communicate the rules, guidelines, and expectations governing the behavior and actions of employees within an </w:t>
      </w:r>
      <w:proofErr w:type="spellStart"/>
      <w:r w:rsidRPr="00FD5004">
        <w:rPr>
          <w:rFonts w:ascii="Arial" w:hAnsi="Arial" w:cs="Arial"/>
          <w:sz w:val="22"/>
          <w:szCs w:val="22"/>
        </w:rPr>
        <w:t>organi</w:t>
      </w:r>
      <w:r>
        <w:rPr>
          <w:rFonts w:ascii="Arial" w:hAnsi="Arial" w:cs="Arial"/>
          <w:sz w:val="22"/>
          <w:szCs w:val="22"/>
        </w:rPr>
        <w:t>s</w:t>
      </w:r>
      <w:r w:rsidRPr="00FD5004">
        <w:rPr>
          <w:rFonts w:ascii="Arial" w:hAnsi="Arial" w:cs="Arial"/>
          <w:sz w:val="22"/>
          <w:szCs w:val="22"/>
        </w:rPr>
        <w:t>ation</w:t>
      </w:r>
      <w:proofErr w:type="spellEnd"/>
      <w:r w:rsidRPr="00FD5004">
        <w:rPr>
          <w:rFonts w:ascii="Arial" w:hAnsi="Arial" w:cs="Arial"/>
          <w:sz w:val="22"/>
          <w:szCs w:val="22"/>
        </w:rPr>
        <w:t>. It serves as a foundational document for outlining the company's standards, procedures, and values.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675ED67E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7C575" w14:textId="0471DC72" w:rsidR="005058B7" w:rsidRPr="00646FDE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DE">
              <w:rPr>
                <w:rFonts w:ascii="Arial" w:hAnsi="Arial" w:cs="Arial"/>
                <w:b/>
                <w:bCs/>
                <w:sz w:val="20"/>
                <w:szCs w:val="20"/>
              </w:rPr>
              <w:t>Substantive provisions</w:t>
            </w:r>
          </w:p>
        </w:tc>
      </w:tr>
      <w:tr w:rsidR="000505BC" w:rsidRPr="005058B7" w14:paraId="6FA07F5B" w14:textId="77777777" w:rsidTr="00646FDE">
        <w:trPr>
          <w:trHeight w:val="152"/>
        </w:trPr>
        <w:tc>
          <w:tcPr>
            <w:tcW w:w="326" w:type="pct"/>
          </w:tcPr>
          <w:p w14:paraId="49220789" w14:textId="77777777" w:rsidR="000505BC" w:rsidRPr="005058B7" w:rsidRDefault="000505BC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987EC9C" w14:textId="677E9E21" w:rsidR="000505BC" w:rsidRPr="00C9266E" w:rsidRDefault="00FD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004">
              <w:rPr>
                <w:rFonts w:ascii="Arial" w:hAnsi="Arial" w:cs="Arial"/>
                <w:b/>
                <w:bCs/>
                <w:sz w:val="20"/>
                <w:szCs w:val="20"/>
              </w:rPr>
              <w:t>Provide an overview of the company policy</w:t>
            </w:r>
          </w:p>
        </w:tc>
        <w:tc>
          <w:tcPr>
            <w:tcW w:w="2222" w:type="pct"/>
          </w:tcPr>
          <w:p w14:paraId="2A0090B5" w14:textId="34A902E6" w:rsidR="000505BC" w:rsidRPr="00FD5004" w:rsidRDefault="000505BC" w:rsidP="00FD500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2E8CEE58" w14:textId="01E42F8B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04" w:rsidRPr="005058B7" w14:paraId="62EAC63F" w14:textId="77777777" w:rsidTr="00646FDE">
        <w:trPr>
          <w:trHeight w:val="151"/>
        </w:trPr>
        <w:tc>
          <w:tcPr>
            <w:tcW w:w="326" w:type="pct"/>
          </w:tcPr>
          <w:p w14:paraId="159A6B61" w14:textId="77777777" w:rsidR="00FD5004" w:rsidRPr="005058B7" w:rsidRDefault="00FD500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01612DF" w14:textId="53129FE5" w:rsidR="00FD5004" w:rsidRPr="00FD5004" w:rsidRDefault="00FD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004">
              <w:rPr>
                <w:rFonts w:ascii="Arial" w:hAnsi="Arial" w:cs="Arial"/>
                <w:b/>
                <w:bCs/>
                <w:sz w:val="20"/>
                <w:szCs w:val="20"/>
              </w:rPr>
              <w:t>Describe who the company policy applies to</w:t>
            </w:r>
          </w:p>
        </w:tc>
        <w:tc>
          <w:tcPr>
            <w:tcW w:w="2222" w:type="pct"/>
          </w:tcPr>
          <w:p w14:paraId="49DEDC6A" w14:textId="77777777" w:rsidR="00FD5004" w:rsidRPr="00FD5004" w:rsidRDefault="00FD5004" w:rsidP="00FD500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05BA9B77" w14:textId="77777777" w:rsidR="00FD5004" w:rsidRPr="005058B7" w:rsidRDefault="00FD5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04" w:rsidRPr="005058B7" w14:paraId="59EC0246" w14:textId="77777777" w:rsidTr="00646FDE">
        <w:trPr>
          <w:trHeight w:val="151"/>
        </w:trPr>
        <w:tc>
          <w:tcPr>
            <w:tcW w:w="326" w:type="pct"/>
          </w:tcPr>
          <w:p w14:paraId="5FBAA76D" w14:textId="77777777" w:rsidR="00FD5004" w:rsidRPr="005058B7" w:rsidRDefault="00FD500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6B5ED19" w14:textId="36C7E694" w:rsidR="00FD5004" w:rsidRPr="00FD5004" w:rsidRDefault="00FD5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0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or describe the key issues arising from the policies </w:t>
            </w:r>
            <w:r w:rsidRPr="00FD50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that have been reviewed</w:t>
            </w:r>
          </w:p>
        </w:tc>
        <w:tc>
          <w:tcPr>
            <w:tcW w:w="2222" w:type="pct"/>
          </w:tcPr>
          <w:p w14:paraId="5C558C28" w14:textId="77777777" w:rsidR="00FD5004" w:rsidRPr="00FD5004" w:rsidRDefault="00FD5004" w:rsidP="00FD500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58EEBD96" w14:textId="77777777" w:rsidR="00FD5004" w:rsidRPr="005058B7" w:rsidRDefault="00FD5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E72E" w14:textId="77777777" w:rsidR="007364F9" w:rsidRDefault="007364F9" w:rsidP="00C9266E">
      <w:pPr>
        <w:spacing w:after="0" w:line="240" w:lineRule="auto"/>
      </w:pPr>
      <w:r>
        <w:separator/>
      </w:r>
    </w:p>
  </w:endnote>
  <w:endnote w:type="continuationSeparator" w:id="0">
    <w:p w14:paraId="2787ACE7" w14:textId="77777777" w:rsidR="007364F9" w:rsidRDefault="007364F9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E96C" w14:textId="77777777" w:rsidR="007364F9" w:rsidRDefault="007364F9" w:rsidP="00C9266E">
      <w:pPr>
        <w:spacing w:after="0" w:line="240" w:lineRule="auto"/>
      </w:pPr>
      <w:r>
        <w:separator/>
      </w:r>
    </w:p>
  </w:footnote>
  <w:footnote w:type="continuationSeparator" w:id="0">
    <w:p w14:paraId="687835B6" w14:textId="77777777" w:rsidR="007364F9" w:rsidRDefault="007364F9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570B"/>
    <w:multiLevelType w:val="hybridMultilevel"/>
    <w:tmpl w:val="CF3E379A"/>
    <w:lvl w:ilvl="0" w:tplc="BC3A951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3"/>
  </w:num>
  <w:num w:numId="2" w16cid:durableId="819462268">
    <w:abstractNumId w:val="1"/>
  </w:num>
  <w:num w:numId="3" w16cid:durableId="1410274012">
    <w:abstractNumId w:val="0"/>
  </w:num>
  <w:num w:numId="4" w16cid:durableId="1262104165">
    <w:abstractNumId w:val="4"/>
  </w:num>
  <w:num w:numId="5" w16cid:durableId="100952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505BC"/>
    <w:rsid w:val="001E3621"/>
    <w:rsid w:val="00225117"/>
    <w:rsid w:val="005058B7"/>
    <w:rsid w:val="00551920"/>
    <w:rsid w:val="00573095"/>
    <w:rsid w:val="005E5CA5"/>
    <w:rsid w:val="00646FDE"/>
    <w:rsid w:val="00652E48"/>
    <w:rsid w:val="007364F9"/>
    <w:rsid w:val="007B2EC2"/>
    <w:rsid w:val="009E672F"/>
    <w:rsid w:val="00AA74FD"/>
    <w:rsid w:val="00C01E14"/>
    <w:rsid w:val="00C620A8"/>
    <w:rsid w:val="00C9266E"/>
    <w:rsid w:val="00E74365"/>
    <w:rsid w:val="00EC131F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4</cp:revision>
  <dcterms:created xsi:type="dcterms:W3CDTF">2024-10-20T17:29:00Z</dcterms:created>
  <dcterms:modified xsi:type="dcterms:W3CDTF">2024-10-22T14:54:00Z</dcterms:modified>
</cp:coreProperties>
</file>