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C9180" w14:textId="63835362" w:rsidR="009E672F" w:rsidRDefault="007E15A6">
      <w:pPr>
        <w:rPr>
          <w:rFonts w:ascii="Arial" w:hAnsi="Arial" w:cs="Arial"/>
          <w:sz w:val="32"/>
          <w:szCs w:val="32"/>
        </w:rPr>
      </w:pPr>
      <w:r w:rsidRPr="007E15A6">
        <w:rPr>
          <w:rFonts w:ascii="Arial" w:hAnsi="Arial" w:cs="Arial"/>
          <w:sz w:val="32"/>
          <w:szCs w:val="32"/>
        </w:rPr>
        <w:t xml:space="preserve">Joint </w:t>
      </w:r>
      <w:r>
        <w:rPr>
          <w:rFonts w:ascii="Arial" w:hAnsi="Arial" w:cs="Arial"/>
          <w:sz w:val="32"/>
          <w:szCs w:val="32"/>
        </w:rPr>
        <w:t>v</w:t>
      </w:r>
      <w:r w:rsidRPr="007E15A6">
        <w:rPr>
          <w:rFonts w:ascii="Arial" w:hAnsi="Arial" w:cs="Arial"/>
          <w:sz w:val="32"/>
          <w:szCs w:val="32"/>
        </w:rPr>
        <w:t xml:space="preserve">enture </w:t>
      </w:r>
      <w:r>
        <w:rPr>
          <w:rFonts w:ascii="Arial" w:hAnsi="Arial" w:cs="Arial"/>
          <w:sz w:val="32"/>
          <w:szCs w:val="32"/>
        </w:rPr>
        <w:t>a</w:t>
      </w:r>
      <w:r w:rsidRPr="007E15A6">
        <w:rPr>
          <w:rFonts w:ascii="Arial" w:hAnsi="Arial" w:cs="Arial"/>
          <w:sz w:val="32"/>
          <w:szCs w:val="32"/>
        </w:rPr>
        <w:t>greement (unincorporated)</w:t>
      </w:r>
      <w:r w:rsidR="001D2131" w:rsidRPr="001D2131">
        <w:rPr>
          <w:rFonts w:ascii="Arial" w:hAnsi="Arial" w:cs="Arial"/>
          <w:sz w:val="32"/>
          <w:szCs w:val="32"/>
        </w:rPr>
        <w:t xml:space="preserve"> </w:t>
      </w:r>
    </w:p>
    <w:p w14:paraId="25DABDEC" w14:textId="653914AB" w:rsidR="00551920" w:rsidRDefault="00551920">
      <w:pPr>
        <w:rPr>
          <w:rFonts w:ascii="Arial" w:hAnsi="Arial" w:cs="Arial"/>
          <w:sz w:val="22"/>
          <w:szCs w:val="22"/>
        </w:rPr>
      </w:pPr>
      <w:r w:rsidRPr="00551920">
        <w:rPr>
          <w:rFonts w:ascii="Arial" w:hAnsi="Arial" w:cs="Arial"/>
          <w:sz w:val="22"/>
          <w:szCs w:val="22"/>
        </w:rPr>
        <w:t>Review checklist</w:t>
      </w:r>
    </w:p>
    <w:p w14:paraId="796CB610" w14:textId="36A0987B" w:rsidR="00646FDE" w:rsidRPr="00551920" w:rsidRDefault="007E15A6">
      <w:pPr>
        <w:rPr>
          <w:rFonts w:ascii="Arial" w:hAnsi="Arial" w:cs="Arial"/>
          <w:sz w:val="22"/>
          <w:szCs w:val="22"/>
        </w:rPr>
      </w:pPr>
      <w:r w:rsidRPr="007E15A6">
        <w:rPr>
          <w:rFonts w:ascii="Arial" w:hAnsi="Arial" w:cs="Arial"/>
          <w:sz w:val="22"/>
          <w:szCs w:val="22"/>
        </w:rPr>
        <w:t>Use this template to review a Joint Venture Agreement for an unincorporated joint venture that the company or a group company is a party to and it is material (in other words, the agreement meets the materiality threshold). This template records more detailed information about the agreement so it can be incorporated in other parts of the report.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216" w:type="dxa"/>
          <w:bottom w:w="144" w:type="dxa"/>
          <w:right w:w="216" w:type="dxa"/>
        </w:tblCellMar>
        <w:tblLook w:val="04A0" w:firstRow="1" w:lastRow="0" w:firstColumn="1" w:lastColumn="0" w:noHBand="0" w:noVBand="1"/>
      </w:tblPr>
      <w:tblGrid>
        <w:gridCol w:w="846"/>
        <w:gridCol w:w="2125"/>
        <w:gridCol w:w="5759"/>
        <w:gridCol w:w="4230"/>
      </w:tblGrid>
      <w:tr w:rsidR="00551920" w:rsidRPr="00551920" w14:paraId="309C3201" w14:textId="77777777" w:rsidTr="00646FDE">
        <w:tc>
          <w:tcPr>
            <w:tcW w:w="326" w:type="pct"/>
            <w:shd w:val="clear" w:color="auto" w:fill="3B53CD"/>
          </w:tcPr>
          <w:p w14:paraId="08AFECCF" w14:textId="0F5C3085" w:rsidR="009E672F" w:rsidRPr="00551920" w:rsidRDefault="009E672F" w:rsidP="00646FDE">
            <w:pPr>
              <w:jc w:val="both"/>
              <w:rPr>
                <w:rFonts w:ascii="Arial" w:hAnsi="Arial" w:cs="Arial"/>
                <w:b/>
                <w:bCs/>
                <w:color w:val="FFFFFF" w:themeColor="background1"/>
                <w:sz w:val="20"/>
                <w:szCs w:val="20"/>
              </w:rPr>
            </w:pPr>
            <w:r w:rsidRPr="00551920">
              <w:rPr>
                <w:rFonts w:ascii="Arial" w:hAnsi="Arial" w:cs="Arial"/>
                <w:b/>
                <w:bCs/>
                <w:color w:val="FFFFFF" w:themeColor="background1"/>
                <w:sz w:val="20"/>
                <w:szCs w:val="20"/>
              </w:rPr>
              <w:t>Item</w:t>
            </w:r>
          </w:p>
        </w:tc>
        <w:tc>
          <w:tcPr>
            <w:tcW w:w="820" w:type="pct"/>
            <w:shd w:val="clear" w:color="auto" w:fill="3B53CD"/>
          </w:tcPr>
          <w:p w14:paraId="601C731A" w14:textId="052B1621" w:rsidR="009E672F" w:rsidRPr="00551920" w:rsidRDefault="009E672F">
            <w:pPr>
              <w:rPr>
                <w:rFonts w:ascii="Arial" w:hAnsi="Arial" w:cs="Arial"/>
                <w:b/>
                <w:bCs/>
                <w:color w:val="FFFFFF" w:themeColor="background1"/>
                <w:sz w:val="20"/>
                <w:szCs w:val="20"/>
              </w:rPr>
            </w:pPr>
            <w:r w:rsidRPr="00551920">
              <w:rPr>
                <w:rFonts w:ascii="Arial" w:hAnsi="Arial" w:cs="Arial"/>
                <w:b/>
                <w:bCs/>
                <w:color w:val="FFFFFF" w:themeColor="background1"/>
                <w:sz w:val="20"/>
                <w:szCs w:val="20"/>
              </w:rPr>
              <w:t>Question</w:t>
            </w:r>
          </w:p>
        </w:tc>
        <w:tc>
          <w:tcPr>
            <w:tcW w:w="2222" w:type="pct"/>
            <w:shd w:val="clear" w:color="auto" w:fill="3B53CD"/>
          </w:tcPr>
          <w:p w14:paraId="387BEC3A" w14:textId="4CAC7B35" w:rsidR="009E672F" w:rsidRPr="00551920" w:rsidRDefault="00551920">
            <w:pPr>
              <w:rPr>
                <w:rFonts w:ascii="Arial" w:hAnsi="Arial" w:cs="Arial"/>
                <w:b/>
                <w:bCs/>
                <w:color w:val="FFFFFF" w:themeColor="background1"/>
                <w:sz w:val="20"/>
                <w:szCs w:val="20"/>
              </w:rPr>
            </w:pPr>
            <w:r>
              <w:rPr>
                <w:rFonts w:ascii="Arial" w:hAnsi="Arial" w:cs="Arial"/>
                <w:b/>
                <w:bCs/>
                <w:color w:val="FFFFFF" w:themeColor="background1"/>
                <w:sz w:val="20"/>
                <w:szCs w:val="20"/>
              </w:rPr>
              <w:t xml:space="preserve">Guidance notes </w:t>
            </w:r>
          </w:p>
        </w:tc>
        <w:tc>
          <w:tcPr>
            <w:tcW w:w="1632" w:type="pct"/>
            <w:shd w:val="clear" w:color="auto" w:fill="3B53CD"/>
          </w:tcPr>
          <w:p w14:paraId="3E78853C" w14:textId="10B986FA" w:rsidR="009E672F" w:rsidRPr="00551920" w:rsidRDefault="009E672F">
            <w:pPr>
              <w:rPr>
                <w:rFonts w:ascii="Arial" w:hAnsi="Arial" w:cs="Arial"/>
                <w:b/>
                <w:bCs/>
                <w:color w:val="FFFFFF" w:themeColor="background1"/>
                <w:sz w:val="20"/>
                <w:szCs w:val="20"/>
              </w:rPr>
            </w:pPr>
            <w:r w:rsidRPr="00551920">
              <w:rPr>
                <w:rFonts w:ascii="Arial" w:hAnsi="Arial" w:cs="Arial"/>
                <w:b/>
                <w:bCs/>
                <w:color w:val="FFFFFF" w:themeColor="background1"/>
                <w:sz w:val="20"/>
                <w:szCs w:val="20"/>
              </w:rPr>
              <w:t>Answer</w:t>
            </w:r>
          </w:p>
        </w:tc>
      </w:tr>
      <w:tr w:rsidR="005058B7" w:rsidRPr="005058B7" w14:paraId="5481D957" w14:textId="77777777" w:rsidTr="00551920">
        <w:tc>
          <w:tcPr>
            <w:tcW w:w="5000" w:type="pct"/>
            <w:gridSpan w:val="4"/>
            <w:shd w:val="clear" w:color="auto" w:fill="D9D9D9" w:themeFill="background1" w:themeFillShade="D9"/>
          </w:tcPr>
          <w:p w14:paraId="3B234E5B" w14:textId="52342E29" w:rsidR="005058B7" w:rsidRPr="005058B7" w:rsidRDefault="005058B7" w:rsidP="00646FDE">
            <w:pPr>
              <w:jc w:val="both"/>
              <w:rPr>
                <w:rFonts w:ascii="Arial" w:hAnsi="Arial" w:cs="Arial"/>
                <w:b/>
                <w:bCs/>
                <w:sz w:val="20"/>
                <w:szCs w:val="20"/>
              </w:rPr>
            </w:pPr>
            <w:r w:rsidRPr="005058B7">
              <w:rPr>
                <w:rFonts w:ascii="Arial" w:hAnsi="Arial" w:cs="Arial"/>
                <w:b/>
                <w:bCs/>
                <w:sz w:val="20"/>
                <w:szCs w:val="20"/>
              </w:rPr>
              <w:t>General provisions</w:t>
            </w:r>
          </w:p>
        </w:tc>
      </w:tr>
      <w:tr w:rsidR="00C9266E" w:rsidRPr="005058B7" w14:paraId="0E99F9A4" w14:textId="77777777" w:rsidTr="00646FDE">
        <w:tc>
          <w:tcPr>
            <w:tcW w:w="326" w:type="pct"/>
          </w:tcPr>
          <w:p w14:paraId="733716B8"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236F8030" w14:textId="2E1DC375" w:rsidR="009E672F" w:rsidRPr="00C9266E" w:rsidRDefault="009E672F">
            <w:pPr>
              <w:rPr>
                <w:rFonts w:ascii="Arial" w:hAnsi="Arial" w:cs="Arial"/>
                <w:b/>
                <w:bCs/>
                <w:sz w:val="20"/>
                <w:szCs w:val="20"/>
              </w:rPr>
            </w:pPr>
            <w:r w:rsidRPr="00C9266E">
              <w:rPr>
                <w:rFonts w:ascii="Arial" w:hAnsi="Arial" w:cs="Arial"/>
                <w:b/>
                <w:bCs/>
                <w:sz w:val="20"/>
                <w:szCs w:val="20"/>
              </w:rPr>
              <w:t>Short form name</w:t>
            </w:r>
          </w:p>
        </w:tc>
        <w:tc>
          <w:tcPr>
            <w:tcW w:w="2222" w:type="pct"/>
          </w:tcPr>
          <w:p w14:paraId="0F9F8377" w14:textId="6D364FB5" w:rsidR="009E672F" w:rsidRPr="00551920" w:rsidRDefault="00AA74FD" w:rsidP="00646FDE">
            <w:pPr>
              <w:rPr>
                <w:rFonts w:ascii="Arial" w:hAnsi="Arial" w:cs="Arial"/>
                <w:i/>
                <w:iCs/>
                <w:sz w:val="20"/>
                <w:szCs w:val="20"/>
              </w:rPr>
            </w:pPr>
            <w:r>
              <w:rPr>
                <w:rFonts w:ascii="Arial" w:hAnsi="Arial" w:cs="Arial"/>
                <w:i/>
                <w:iCs/>
                <w:sz w:val="20"/>
                <w:szCs w:val="20"/>
              </w:rPr>
              <w:t xml:space="preserve">Use </w:t>
            </w:r>
            <w:r w:rsidR="009E672F" w:rsidRPr="00551920">
              <w:rPr>
                <w:rFonts w:ascii="Arial" w:hAnsi="Arial" w:cs="Arial"/>
                <w:i/>
                <w:iCs/>
                <w:sz w:val="20"/>
                <w:szCs w:val="20"/>
              </w:rPr>
              <w:t>a concise, descriptive "short form name" for this document. The short form name should</w:t>
            </w:r>
            <w:r w:rsidR="00646FDE">
              <w:rPr>
                <w:rFonts w:ascii="Arial" w:hAnsi="Arial" w:cs="Arial"/>
                <w:i/>
                <w:iCs/>
                <w:sz w:val="20"/>
                <w:szCs w:val="20"/>
              </w:rPr>
              <w:t xml:space="preserve"> c</w:t>
            </w:r>
            <w:r w:rsidR="009E672F" w:rsidRPr="00551920">
              <w:rPr>
                <w:rFonts w:ascii="Arial" w:hAnsi="Arial" w:cs="Arial"/>
                <w:i/>
                <w:iCs/>
                <w:sz w:val="20"/>
                <w:szCs w:val="20"/>
              </w:rPr>
              <w:t xml:space="preserve">learly identify the </w:t>
            </w:r>
            <w:r>
              <w:rPr>
                <w:rFonts w:ascii="Arial" w:hAnsi="Arial" w:cs="Arial"/>
                <w:i/>
                <w:iCs/>
                <w:sz w:val="20"/>
                <w:szCs w:val="20"/>
              </w:rPr>
              <w:t xml:space="preserve">document </w:t>
            </w:r>
            <w:r w:rsidR="009E672F" w:rsidRPr="00551920">
              <w:rPr>
                <w:rFonts w:ascii="Arial" w:hAnsi="Arial" w:cs="Arial"/>
                <w:i/>
                <w:iCs/>
                <w:sz w:val="20"/>
                <w:szCs w:val="20"/>
              </w:rPr>
              <w:t>type (e.g., Service Agreement, Purchase Agreement, License Agreement, etc.)</w:t>
            </w:r>
          </w:p>
        </w:tc>
        <w:tc>
          <w:tcPr>
            <w:tcW w:w="1632" w:type="pct"/>
          </w:tcPr>
          <w:p w14:paraId="07958848" w14:textId="05224AE2" w:rsidR="009E672F" w:rsidRPr="005058B7" w:rsidRDefault="009E672F">
            <w:pPr>
              <w:rPr>
                <w:rFonts w:ascii="Arial" w:hAnsi="Arial" w:cs="Arial"/>
                <w:sz w:val="20"/>
                <w:szCs w:val="20"/>
              </w:rPr>
            </w:pPr>
          </w:p>
        </w:tc>
      </w:tr>
      <w:tr w:rsidR="00C9266E" w:rsidRPr="005058B7" w14:paraId="165D958E" w14:textId="77777777" w:rsidTr="00646FDE">
        <w:tc>
          <w:tcPr>
            <w:tcW w:w="326" w:type="pct"/>
          </w:tcPr>
          <w:p w14:paraId="440AC6FE"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6C80E3E0" w14:textId="63F6C9D6" w:rsidR="009E672F" w:rsidRPr="00C9266E" w:rsidRDefault="009E672F">
            <w:pPr>
              <w:rPr>
                <w:rFonts w:ascii="Arial" w:hAnsi="Arial" w:cs="Arial"/>
                <w:b/>
                <w:bCs/>
                <w:sz w:val="20"/>
                <w:szCs w:val="20"/>
              </w:rPr>
            </w:pPr>
            <w:r w:rsidRPr="00C9266E">
              <w:rPr>
                <w:rFonts w:ascii="Arial" w:hAnsi="Arial" w:cs="Arial"/>
                <w:b/>
                <w:bCs/>
                <w:sz w:val="20"/>
                <w:szCs w:val="20"/>
              </w:rPr>
              <w:t>Data room number</w:t>
            </w:r>
          </w:p>
        </w:tc>
        <w:tc>
          <w:tcPr>
            <w:tcW w:w="2222" w:type="pct"/>
          </w:tcPr>
          <w:p w14:paraId="441640E6" w14:textId="0B48B512" w:rsidR="009E672F" w:rsidRPr="00551920" w:rsidRDefault="009E672F">
            <w:pPr>
              <w:rPr>
                <w:rFonts w:ascii="Arial" w:hAnsi="Arial" w:cs="Arial"/>
                <w:i/>
                <w:iCs/>
                <w:sz w:val="20"/>
                <w:szCs w:val="20"/>
              </w:rPr>
            </w:pPr>
            <w:r w:rsidRPr="00551920">
              <w:rPr>
                <w:rFonts w:ascii="Arial" w:hAnsi="Arial" w:cs="Arial"/>
                <w:i/>
                <w:iCs/>
                <w:sz w:val="20"/>
                <w:szCs w:val="20"/>
              </w:rPr>
              <w:t xml:space="preserve">What is the data room number of this document? If there is no </w:t>
            </w:r>
            <w:r w:rsidR="00AA74FD">
              <w:rPr>
                <w:rFonts w:ascii="Arial" w:hAnsi="Arial" w:cs="Arial"/>
                <w:i/>
                <w:iCs/>
                <w:sz w:val="20"/>
                <w:szCs w:val="20"/>
              </w:rPr>
              <w:t xml:space="preserve">data room </w:t>
            </w:r>
            <w:r w:rsidRPr="00551920">
              <w:rPr>
                <w:rFonts w:ascii="Arial" w:hAnsi="Arial" w:cs="Arial"/>
                <w:i/>
                <w:iCs/>
                <w:sz w:val="20"/>
                <w:szCs w:val="20"/>
              </w:rPr>
              <w:t>number, then insert "Not applicable"</w:t>
            </w:r>
            <w:r w:rsidR="00AA74FD">
              <w:rPr>
                <w:rFonts w:ascii="Arial" w:hAnsi="Arial" w:cs="Arial"/>
                <w:i/>
                <w:iCs/>
                <w:sz w:val="20"/>
                <w:szCs w:val="20"/>
              </w:rPr>
              <w:t>.</w:t>
            </w:r>
          </w:p>
        </w:tc>
        <w:tc>
          <w:tcPr>
            <w:tcW w:w="1632" w:type="pct"/>
          </w:tcPr>
          <w:p w14:paraId="27B2EDE8" w14:textId="75832B04" w:rsidR="009E672F" w:rsidRPr="005058B7" w:rsidRDefault="009E672F">
            <w:pPr>
              <w:rPr>
                <w:rFonts w:ascii="Arial" w:hAnsi="Arial" w:cs="Arial"/>
                <w:sz w:val="20"/>
                <w:szCs w:val="20"/>
              </w:rPr>
            </w:pPr>
          </w:p>
        </w:tc>
      </w:tr>
      <w:tr w:rsidR="00C9266E" w:rsidRPr="005058B7" w14:paraId="596B62B2" w14:textId="77777777" w:rsidTr="00646FDE">
        <w:tc>
          <w:tcPr>
            <w:tcW w:w="326" w:type="pct"/>
          </w:tcPr>
          <w:p w14:paraId="1F3F2BE0"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5582E832" w14:textId="45BECBB6" w:rsidR="009E672F" w:rsidRPr="00C9266E" w:rsidRDefault="007E15A6" w:rsidP="009E672F">
            <w:pPr>
              <w:rPr>
                <w:rFonts w:ascii="Arial" w:hAnsi="Arial" w:cs="Arial"/>
                <w:b/>
                <w:bCs/>
                <w:sz w:val="20"/>
                <w:szCs w:val="20"/>
              </w:rPr>
            </w:pPr>
            <w:r>
              <w:rPr>
                <w:rFonts w:ascii="Arial" w:hAnsi="Arial" w:cs="Arial"/>
                <w:b/>
                <w:bCs/>
                <w:sz w:val="20"/>
                <w:szCs w:val="20"/>
              </w:rPr>
              <w:t>Parties / joint venturers</w:t>
            </w:r>
          </w:p>
        </w:tc>
        <w:tc>
          <w:tcPr>
            <w:tcW w:w="2222" w:type="pct"/>
          </w:tcPr>
          <w:p w14:paraId="72FD1949" w14:textId="16DE76E0" w:rsidR="009E672F" w:rsidRPr="00551920" w:rsidRDefault="009E672F" w:rsidP="009E672F">
            <w:pPr>
              <w:tabs>
                <w:tab w:val="left" w:pos="4074"/>
              </w:tabs>
              <w:rPr>
                <w:rFonts w:ascii="Arial" w:hAnsi="Arial" w:cs="Arial"/>
                <w:i/>
                <w:iCs/>
                <w:sz w:val="20"/>
                <w:szCs w:val="20"/>
              </w:rPr>
            </w:pPr>
            <w:r w:rsidRPr="00551920">
              <w:rPr>
                <w:rFonts w:ascii="Arial" w:hAnsi="Arial" w:cs="Arial"/>
                <w:i/>
                <w:iCs/>
                <w:sz w:val="20"/>
                <w:szCs w:val="20"/>
              </w:rPr>
              <w:t xml:space="preserve">For each </w:t>
            </w:r>
            <w:r w:rsidR="001D2131">
              <w:rPr>
                <w:rFonts w:ascii="Arial" w:hAnsi="Arial" w:cs="Arial"/>
                <w:i/>
                <w:iCs/>
                <w:sz w:val="20"/>
                <w:szCs w:val="20"/>
              </w:rPr>
              <w:t xml:space="preserve">shareholder </w:t>
            </w:r>
            <w:r w:rsidR="00AA74FD">
              <w:rPr>
                <w:rFonts w:ascii="Arial" w:hAnsi="Arial" w:cs="Arial"/>
                <w:i/>
                <w:iCs/>
                <w:sz w:val="20"/>
                <w:szCs w:val="20"/>
              </w:rPr>
              <w:t>(an “entity”)</w:t>
            </w:r>
            <w:r w:rsidRPr="00551920">
              <w:rPr>
                <w:rFonts w:ascii="Arial" w:hAnsi="Arial" w:cs="Arial"/>
                <w:i/>
                <w:iCs/>
                <w:sz w:val="20"/>
                <w:szCs w:val="20"/>
              </w:rPr>
              <w:t>, identify:</w:t>
            </w:r>
          </w:p>
          <w:p w14:paraId="7D496650" w14:textId="4C5C4206" w:rsidR="009E672F" w:rsidRPr="00551920" w:rsidRDefault="009E672F" w:rsidP="009E672F">
            <w:pPr>
              <w:pStyle w:val="ListParagraph"/>
              <w:numPr>
                <w:ilvl w:val="0"/>
                <w:numId w:val="2"/>
              </w:numPr>
              <w:tabs>
                <w:tab w:val="left" w:pos="4074"/>
              </w:tabs>
              <w:rPr>
                <w:rFonts w:ascii="Arial" w:hAnsi="Arial" w:cs="Arial"/>
                <w:i/>
                <w:iCs/>
                <w:sz w:val="20"/>
                <w:szCs w:val="20"/>
              </w:rPr>
            </w:pPr>
            <w:r w:rsidRPr="00551920">
              <w:rPr>
                <w:rFonts w:ascii="Arial" w:hAnsi="Arial" w:cs="Arial"/>
                <w:i/>
                <w:iCs/>
                <w:sz w:val="20"/>
                <w:szCs w:val="20"/>
              </w:rPr>
              <w:t xml:space="preserve">full legal name </w:t>
            </w:r>
          </w:p>
          <w:p w14:paraId="56BEB268" w14:textId="11607897" w:rsidR="009E672F" w:rsidRPr="00551920" w:rsidRDefault="00AA74FD" w:rsidP="009E672F">
            <w:pPr>
              <w:pStyle w:val="ListParagraph"/>
              <w:numPr>
                <w:ilvl w:val="0"/>
                <w:numId w:val="2"/>
              </w:numPr>
              <w:tabs>
                <w:tab w:val="left" w:pos="4074"/>
              </w:tabs>
              <w:rPr>
                <w:rFonts w:ascii="Arial" w:hAnsi="Arial" w:cs="Arial"/>
                <w:i/>
                <w:iCs/>
                <w:sz w:val="20"/>
                <w:szCs w:val="20"/>
              </w:rPr>
            </w:pPr>
            <w:r>
              <w:rPr>
                <w:rFonts w:ascii="Arial" w:hAnsi="Arial" w:cs="Arial"/>
                <w:i/>
                <w:iCs/>
                <w:sz w:val="20"/>
                <w:szCs w:val="20"/>
              </w:rPr>
              <w:t xml:space="preserve">entity </w:t>
            </w:r>
            <w:r w:rsidR="009E672F" w:rsidRPr="00551920">
              <w:rPr>
                <w:rFonts w:ascii="Arial" w:hAnsi="Arial" w:cs="Arial"/>
                <w:i/>
                <w:iCs/>
                <w:sz w:val="20"/>
                <w:szCs w:val="20"/>
              </w:rPr>
              <w:t>type (organisation or person)</w:t>
            </w:r>
          </w:p>
          <w:p w14:paraId="72BF6B6B" w14:textId="77777777" w:rsidR="009E672F" w:rsidRPr="00551920" w:rsidRDefault="009E672F" w:rsidP="009E672F">
            <w:pPr>
              <w:pStyle w:val="ListParagraph"/>
              <w:numPr>
                <w:ilvl w:val="0"/>
                <w:numId w:val="2"/>
              </w:numPr>
              <w:tabs>
                <w:tab w:val="left" w:pos="4074"/>
              </w:tabs>
              <w:rPr>
                <w:rFonts w:ascii="Arial" w:hAnsi="Arial" w:cs="Arial"/>
                <w:i/>
                <w:iCs/>
                <w:sz w:val="20"/>
                <w:szCs w:val="20"/>
              </w:rPr>
            </w:pPr>
            <w:r w:rsidRPr="00551920">
              <w:rPr>
                <w:rFonts w:ascii="Arial" w:hAnsi="Arial" w:cs="Arial"/>
                <w:i/>
                <w:iCs/>
                <w:sz w:val="20"/>
                <w:szCs w:val="20"/>
              </w:rPr>
              <w:t xml:space="preserve">registered address </w:t>
            </w:r>
          </w:p>
          <w:p w14:paraId="5EF29401" w14:textId="2D64188B" w:rsidR="009E672F" w:rsidRPr="00551920" w:rsidRDefault="009E672F" w:rsidP="009E672F">
            <w:pPr>
              <w:pStyle w:val="ListParagraph"/>
              <w:numPr>
                <w:ilvl w:val="0"/>
                <w:numId w:val="2"/>
              </w:numPr>
              <w:tabs>
                <w:tab w:val="left" w:pos="4074"/>
              </w:tabs>
              <w:rPr>
                <w:rFonts w:ascii="Arial" w:hAnsi="Arial" w:cs="Arial"/>
                <w:i/>
                <w:iCs/>
                <w:sz w:val="20"/>
                <w:szCs w:val="20"/>
              </w:rPr>
            </w:pPr>
            <w:r w:rsidRPr="00551920">
              <w:rPr>
                <w:rFonts w:ascii="Arial" w:hAnsi="Arial" w:cs="Arial"/>
                <w:i/>
                <w:iCs/>
                <w:sz w:val="20"/>
                <w:szCs w:val="20"/>
              </w:rPr>
              <w:t>company</w:t>
            </w:r>
            <w:r w:rsidR="00AA74FD">
              <w:rPr>
                <w:rFonts w:ascii="Arial" w:hAnsi="Arial" w:cs="Arial"/>
                <w:i/>
                <w:iCs/>
                <w:sz w:val="20"/>
                <w:szCs w:val="20"/>
              </w:rPr>
              <w:t>/organisation</w:t>
            </w:r>
            <w:r w:rsidRPr="00551920">
              <w:rPr>
                <w:rFonts w:ascii="Arial" w:hAnsi="Arial" w:cs="Arial"/>
                <w:i/>
                <w:iCs/>
                <w:sz w:val="20"/>
                <w:szCs w:val="20"/>
              </w:rPr>
              <w:t xml:space="preserve"> number (if applicable)</w:t>
            </w:r>
          </w:p>
          <w:p w14:paraId="13E8FA7B" w14:textId="1DF4EAA8" w:rsidR="009E672F" w:rsidRPr="00551920" w:rsidRDefault="009E672F" w:rsidP="009E672F">
            <w:pPr>
              <w:pStyle w:val="ListParagraph"/>
              <w:numPr>
                <w:ilvl w:val="0"/>
                <w:numId w:val="2"/>
              </w:numPr>
              <w:tabs>
                <w:tab w:val="left" w:pos="4074"/>
              </w:tabs>
              <w:rPr>
                <w:rFonts w:ascii="Arial" w:hAnsi="Arial" w:cs="Arial"/>
                <w:i/>
                <w:iCs/>
                <w:sz w:val="20"/>
                <w:szCs w:val="20"/>
              </w:rPr>
            </w:pPr>
            <w:r w:rsidRPr="00551920">
              <w:rPr>
                <w:rFonts w:ascii="Arial" w:hAnsi="Arial" w:cs="Arial"/>
                <w:i/>
                <w:iCs/>
                <w:sz w:val="20"/>
                <w:szCs w:val="20"/>
              </w:rPr>
              <w:t>whether</w:t>
            </w:r>
            <w:r w:rsidR="00AA74FD">
              <w:rPr>
                <w:rFonts w:ascii="Arial" w:hAnsi="Arial" w:cs="Arial"/>
                <w:i/>
                <w:iCs/>
                <w:sz w:val="20"/>
                <w:szCs w:val="20"/>
              </w:rPr>
              <w:t xml:space="preserve"> the</w:t>
            </w:r>
            <w:r w:rsidRPr="00551920">
              <w:rPr>
                <w:rFonts w:ascii="Arial" w:hAnsi="Arial" w:cs="Arial"/>
                <w:i/>
                <w:iCs/>
                <w:sz w:val="20"/>
                <w:szCs w:val="20"/>
              </w:rPr>
              <w:t xml:space="preserve"> entity is acting alone or as a trustee</w:t>
            </w:r>
          </w:p>
          <w:p w14:paraId="011D8C61" w14:textId="77777777" w:rsidR="009E672F" w:rsidRDefault="009E672F" w:rsidP="00646FDE">
            <w:pPr>
              <w:pStyle w:val="ListParagraph"/>
              <w:numPr>
                <w:ilvl w:val="0"/>
                <w:numId w:val="2"/>
              </w:numPr>
              <w:tabs>
                <w:tab w:val="left" w:pos="4074"/>
              </w:tabs>
              <w:rPr>
                <w:rFonts w:ascii="Arial" w:hAnsi="Arial" w:cs="Arial"/>
                <w:i/>
                <w:iCs/>
                <w:sz w:val="20"/>
                <w:szCs w:val="20"/>
              </w:rPr>
            </w:pPr>
            <w:r w:rsidRPr="00551920">
              <w:rPr>
                <w:rFonts w:ascii="Arial" w:hAnsi="Arial" w:cs="Arial"/>
                <w:i/>
                <w:iCs/>
                <w:sz w:val="20"/>
                <w:szCs w:val="20"/>
              </w:rPr>
              <w:t>if</w:t>
            </w:r>
            <w:r w:rsidR="00AA74FD">
              <w:rPr>
                <w:rFonts w:ascii="Arial" w:hAnsi="Arial" w:cs="Arial"/>
                <w:i/>
                <w:iCs/>
                <w:sz w:val="20"/>
                <w:szCs w:val="20"/>
              </w:rPr>
              <w:t xml:space="preserve"> the</w:t>
            </w:r>
            <w:r w:rsidRPr="00551920">
              <w:rPr>
                <w:rFonts w:ascii="Arial" w:hAnsi="Arial" w:cs="Arial"/>
                <w:i/>
                <w:iCs/>
                <w:sz w:val="20"/>
                <w:szCs w:val="20"/>
              </w:rPr>
              <w:t xml:space="preserve"> entity is acting as a trustee, identify the trust name and number (if applicable)</w:t>
            </w:r>
          </w:p>
          <w:p w14:paraId="13209A84" w14:textId="77777777" w:rsidR="001D2131" w:rsidRDefault="001D2131" w:rsidP="001D2131">
            <w:pPr>
              <w:tabs>
                <w:tab w:val="left" w:pos="4074"/>
              </w:tabs>
              <w:rPr>
                <w:rFonts w:ascii="Arial" w:hAnsi="Arial" w:cs="Arial"/>
                <w:i/>
                <w:iCs/>
                <w:sz w:val="20"/>
                <w:szCs w:val="20"/>
              </w:rPr>
            </w:pPr>
          </w:p>
          <w:p w14:paraId="22B770A0" w14:textId="2A465147" w:rsidR="001D2131" w:rsidRPr="001D2131" w:rsidRDefault="001D2131" w:rsidP="001D2131">
            <w:pPr>
              <w:tabs>
                <w:tab w:val="left" w:pos="4074"/>
              </w:tabs>
              <w:rPr>
                <w:rFonts w:ascii="Arial" w:hAnsi="Arial" w:cs="Arial"/>
                <w:i/>
                <w:iCs/>
                <w:sz w:val="20"/>
                <w:szCs w:val="20"/>
              </w:rPr>
            </w:pPr>
            <w:r>
              <w:rPr>
                <w:rFonts w:ascii="Arial" w:hAnsi="Arial" w:cs="Arial"/>
                <w:i/>
                <w:iCs/>
                <w:sz w:val="20"/>
                <w:szCs w:val="20"/>
              </w:rPr>
              <w:t xml:space="preserve">For each </w:t>
            </w:r>
            <w:r w:rsidR="007E15A6">
              <w:rPr>
                <w:rFonts w:ascii="Arial" w:hAnsi="Arial" w:cs="Arial"/>
                <w:i/>
                <w:iCs/>
                <w:sz w:val="20"/>
                <w:szCs w:val="20"/>
              </w:rPr>
              <w:t>joint venturer</w:t>
            </w:r>
            <w:r>
              <w:rPr>
                <w:rFonts w:ascii="Arial" w:hAnsi="Arial" w:cs="Arial"/>
                <w:i/>
                <w:iCs/>
                <w:sz w:val="20"/>
                <w:szCs w:val="20"/>
              </w:rPr>
              <w:t xml:space="preserve">, identify the </w:t>
            </w:r>
            <w:r w:rsidR="007E15A6" w:rsidRPr="007E15A6">
              <w:rPr>
                <w:rFonts w:ascii="Arial" w:hAnsi="Arial" w:cs="Arial"/>
                <w:i/>
                <w:iCs/>
                <w:sz w:val="20"/>
                <w:szCs w:val="20"/>
              </w:rPr>
              <w:t xml:space="preserve">percentage (%) participating interest in the joint venture this </w:t>
            </w:r>
            <w:r w:rsidR="007E15A6">
              <w:rPr>
                <w:rFonts w:ascii="Arial" w:hAnsi="Arial" w:cs="Arial"/>
                <w:i/>
                <w:iCs/>
                <w:sz w:val="20"/>
                <w:szCs w:val="20"/>
              </w:rPr>
              <w:t>joint venturer has</w:t>
            </w:r>
            <w:r>
              <w:rPr>
                <w:rFonts w:ascii="Arial" w:hAnsi="Arial" w:cs="Arial"/>
                <w:i/>
                <w:iCs/>
                <w:sz w:val="20"/>
                <w:szCs w:val="20"/>
              </w:rPr>
              <w:t>.</w:t>
            </w:r>
          </w:p>
        </w:tc>
        <w:tc>
          <w:tcPr>
            <w:tcW w:w="1632" w:type="pct"/>
          </w:tcPr>
          <w:p w14:paraId="1A12AC5E" w14:textId="24C4888E" w:rsidR="009E672F" w:rsidRPr="005058B7" w:rsidRDefault="009E672F">
            <w:pPr>
              <w:rPr>
                <w:rFonts w:ascii="Arial" w:hAnsi="Arial" w:cs="Arial"/>
                <w:sz w:val="20"/>
                <w:szCs w:val="20"/>
              </w:rPr>
            </w:pPr>
          </w:p>
        </w:tc>
      </w:tr>
      <w:tr w:rsidR="00EF4D1B" w:rsidRPr="005058B7" w14:paraId="68016C15" w14:textId="77777777" w:rsidTr="00646FDE">
        <w:tc>
          <w:tcPr>
            <w:tcW w:w="326" w:type="pct"/>
          </w:tcPr>
          <w:p w14:paraId="4D17714A" w14:textId="77777777" w:rsidR="00EF4D1B" w:rsidRPr="005058B7" w:rsidRDefault="00EF4D1B" w:rsidP="00646FDE">
            <w:pPr>
              <w:pStyle w:val="ListParagraph"/>
              <w:numPr>
                <w:ilvl w:val="0"/>
                <w:numId w:val="1"/>
              </w:numPr>
              <w:jc w:val="both"/>
              <w:rPr>
                <w:rFonts w:ascii="Arial" w:hAnsi="Arial" w:cs="Arial"/>
                <w:sz w:val="20"/>
                <w:szCs w:val="20"/>
              </w:rPr>
            </w:pPr>
          </w:p>
        </w:tc>
        <w:tc>
          <w:tcPr>
            <w:tcW w:w="820" w:type="pct"/>
          </w:tcPr>
          <w:p w14:paraId="17620511" w14:textId="34706AB8" w:rsidR="00EF4D1B" w:rsidRDefault="00EF4D1B">
            <w:pPr>
              <w:rPr>
                <w:rFonts w:ascii="Arial" w:hAnsi="Arial" w:cs="Arial"/>
                <w:b/>
                <w:bCs/>
                <w:sz w:val="20"/>
                <w:szCs w:val="20"/>
              </w:rPr>
            </w:pPr>
            <w:r>
              <w:rPr>
                <w:rFonts w:ascii="Arial" w:hAnsi="Arial" w:cs="Arial"/>
                <w:b/>
                <w:bCs/>
                <w:sz w:val="20"/>
                <w:szCs w:val="20"/>
              </w:rPr>
              <w:t>Operator (or manager)</w:t>
            </w:r>
          </w:p>
        </w:tc>
        <w:tc>
          <w:tcPr>
            <w:tcW w:w="2222" w:type="pct"/>
          </w:tcPr>
          <w:p w14:paraId="6E774A82" w14:textId="75FFC5B8" w:rsidR="00EF4D1B" w:rsidRPr="00EF4D1B" w:rsidRDefault="00EF4D1B" w:rsidP="00EF4D1B">
            <w:pPr>
              <w:rPr>
                <w:rFonts w:ascii="Arial" w:hAnsi="Arial" w:cs="Arial"/>
                <w:i/>
                <w:iCs/>
                <w:sz w:val="20"/>
                <w:szCs w:val="20"/>
              </w:rPr>
            </w:pPr>
            <w:r w:rsidRPr="00EF4D1B">
              <w:rPr>
                <w:rFonts w:ascii="Arial" w:hAnsi="Arial" w:cs="Arial"/>
                <w:i/>
                <w:iCs/>
                <w:sz w:val="20"/>
                <w:szCs w:val="20"/>
              </w:rPr>
              <w:t xml:space="preserve">A </w:t>
            </w:r>
            <w:r w:rsidRPr="00EF4D1B">
              <w:rPr>
                <w:rFonts w:ascii="Arial" w:hAnsi="Arial" w:cs="Arial"/>
                <w:i/>
                <w:iCs/>
                <w:sz w:val="20"/>
                <w:szCs w:val="20"/>
              </w:rPr>
              <w:t xml:space="preserve">joint venture is </w:t>
            </w:r>
            <w:r w:rsidRPr="00EF4D1B">
              <w:rPr>
                <w:rFonts w:ascii="Arial" w:hAnsi="Arial" w:cs="Arial"/>
                <w:i/>
                <w:iCs/>
                <w:sz w:val="20"/>
                <w:szCs w:val="20"/>
              </w:rPr>
              <w:t xml:space="preserve">normally </w:t>
            </w:r>
            <w:r w:rsidRPr="00EF4D1B">
              <w:rPr>
                <w:rFonts w:ascii="Arial" w:hAnsi="Arial" w:cs="Arial"/>
                <w:i/>
                <w:iCs/>
                <w:sz w:val="20"/>
                <w:szCs w:val="20"/>
              </w:rPr>
              <w:t xml:space="preserve">managed by </w:t>
            </w:r>
            <w:r w:rsidRPr="00EF4D1B">
              <w:rPr>
                <w:rFonts w:ascii="Arial" w:hAnsi="Arial" w:cs="Arial"/>
                <w:i/>
                <w:iCs/>
                <w:sz w:val="20"/>
                <w:szCs w:val="20"/>
              </w:rPr>
              <w:t xml:space="preserve">an </w:t>
            </w:r>
            <w:r w:rsidRPr="00EF4D1B">
              <w:rPr>
                <w:rFonts w:ascii="Arial" w:hAnsi="Arial" w:cs="Arial"/>
                <w:i/>
                <w:iCs/>
                <w:sz w:val="20"/>
                <w:szCs w:val="20"/>
              </w:rPr>
              <w:t>operator</w:t>
            </w:r>
            <w:r w:rsidRPr="00EF4D1B">
              <w:rPr>
                <w:rFonts w:ascii="Arial" w:hAnsi="Arial" w:cs="Arial"/>
                <w:i/>
                <w:iCs/>
                <w:sz w:val="20"/>
                <w:szCs w:val="20"/>
              </w:rPr>
              <w:t xml:space="preserve"> or manager who may or may not also be a joint venturer</w:t>
            </w:r>
            <w:r w:rsidRPr="00EF4D1B">
              <w:rPr>
                <w:rFonts w:ascii="Arial" w:hAnsi="Arial" w:cs="Arial"/>
                <w:i/>
                <w:iCs/>
                <w:sz w:val="20"/>
                <w:szCs w:val="20"/>
              </w:rPr>
              <w:t xml:space="preserve">. If the </w:t>
            </w:r>
            <w:r w:rsidRPr="00EF4D1B">
              <w:rPr>
                <w:rFonts w:ascii="Arial" w:hAnsi="Arial" w:cs="Arial"/>
                <w:i/>
                <w:iCs/>
                <w:sz w:val="20"/>
                <w:szCs w:val="20"/>
              </w:rPr>
              <w:lastRenderedPageBreak/>
              <w:t xml:space="preserve">Operator is a member of the Company Group, then particular attention should be given to the provisions pertaining to the Operator, including the liability of the Operator for consequential or indirect loss, whether the Operator is indemnified and the circumstances where the Operator is not indemnified (if any). </w:t>
            </w:r>
          </w:p>
          <w:p w14:paraId="26692735" w14:textId="77777777" w:rsidR="00EF4D1B" w:rsidRPr="00EF4D1B" w:rsidRDefault="00EF4D1B">
            <w:pPr>
              <w:rPr>
                <w:rFonts w:ascii="Arial" w:hAnsi="Arial" w:cs="Arial"/>
                <w:i/>
                <w:iCs/>
                <w:sz w:val="20"/>
                <w:szCs w:val="20"/>
              </w:rPr>
            </w:pPr>
          </w:p>
        </w:tc>
        <w:tc>
          <w:tcPr>
            <w:tcW w:w="1632" w:type="pct"/>
          </w:tcPr>
          <w:p w14:paraId="2B11E16A" w14:textId="77777777" w:rsidR="00EF4D1B" w:rsidRPr="005058B7" w:rsidRDefault="00EF4D1B">
            <w:pPr>
              <w:rPr>
                <w:rFonts w:ascii="Arial" w:hAnsi="Arial" w:cs="Arial"/>
                <w:sz w:val="20"/>
                <w:szCs w:val="20"/>
              </w:rPr>
            </w:pPr>
          </w:p>
        </w:tc>
      </w:tr>
      <w:tr w:rsidR="001D2131" w:rsidRPr="005058B7" w14:paraId="7FC45388" w14:textId="77777777" w:rsidTr="00646FDE">
        <w:tc>
          <w:tcPr>
            <w:tcW w:w="326" w:type="pct"/>
          </w:tcPr>
          <w:p w14:paraId="700A5B32" w14:textId="77777777" w:rsidR="001D2131" w:rsidRPr="005058B7" w:rsidRDefault="001D2131" w:rsidP="00646FDE">
            <w:pPr>
              <w:pStyle w:val="ListParagraph"/>
              <w:numPr>
                <w:ilvl w:val="0"/>
                <w:numId w:val="1"/>
              </w:numPr>
              <w:jc w:val="both"/>
              <w:rPr>
                <w:rFonts w:ascii="Arial" w:hAnsi="Arial" w:cs="Arial"/>
                <w:sz w:val="20"/>
                <w:szCs w:val="20"/>
              </w:rPr>
            </w:pPr>
          </w:p>
        </w:tc>
        <w:tc>
          <w:tcPr>
            <w:tcW w:w="820" w:type="pct"/>
          </w:tcPr>
          <w:p w14:paraId="585973E4" w14:textId="1C4D51E0" w:rsidR="001D2131" w:rsidRPr="00C9266E" w:rsidRDefault="007E15A6">
            <w:pPr>
              <w:rPr>
                <w:rFonts w:ascii="Arial" w:hAnsi="Arial" w:cs="Arial"/>
                <w:b/>
                <w:bCs/>
                <w:sz w:val="20"/>
                <w:szCs w:val="20"/>
              </w:rPr>
            </w:pPr>
            <w:r>
              <w:rPr>
                <w:rFonts w:ascii="Arial" w:hAnsi="Arial" w:cs="Arial"/>
                <w:b/>
                <w:bCs/>
                <w:sz w:val="20"/>
                <w:szCs w:val="20"/>
              </w:rPr>
              <w:t>Purpose of joint venture</w:t>
            </w:r>
          </w:p>
        </w:tc>
        <w:tc>
          <w:tcPr>
            <w:tcW w:w="2222" w:type="pct"/>
          </w:tcPr>
          <w:p w14:paraId="7ABFCCDD" w14:textId="4D77F598" w:rsidR="001D2131" w:rsidRDefault="007E15A6">
            <w:pPr>
              <w:rPr>
                <w:rFonts w:ascii="Arial" w:hAnsi="Arial" w:cs="Arial"/>
                <w:i/>
                <w:iCs/>
                <w:sz w:val="20"/>
                <w:szCs w:val="20"/>
              </w:rPr>
            </w:pPr>
            <w:r w:rsidRPr="007E15A6">
              <w:rPr>
                <w:rFonts w:ascii="Arial" w:hAnsi="Arial" w:cs="Arial"/>
                <w:i/>
                <w:iCs/>
                <w:sz w:val="20"/>
                <w:szCs w:val="20"/>
              </w:rPr>
              <w:t>Extract and summarize the purpose, scope, or provide a brief description of the joint venture as stated in the given joint venture agreement.</w:t>
            </w:r>
          </w:p>
        </w:tc>
        <w:tc>
          <w:tcPr>
            <w:tcW w:w="1632" w:type="pct"/>
          </w:tcPr>
          <w:p w14:paraId="2B232EBA" w14:textId="77777777" w:rsidR="001D2131" w:rsidRPr="005058B7" w:rsidRDefault="001D2131">
            <w:pPr>
              <w:rPr>
                <w:rFonts w:ascii="Arial" w:hAnsi="Arial" w:cs="Arial"/>
                <w:sz w:val="20"/>
                <w:szCs w:val="20"/>
              </w:rPr>
            </w:pPr>
          </w:p>
        </w:tc>
      </w:tr>
      <w:tr w:rsidR="00C9266E" w:rsidRPr="005058B7" w14:paraId="59B1F17E" w14:textId="77777777" w:rsidTr="00646FDE">
        <w:tc>
          <w:tcPr>
            <w:tcW w:w="326" w:type="pct"/>
          </w:tcPr>
          <w:p w14:paraId="07B62A9F" w14:textId="77777777" w:rsidR="009E672F" w:rsidRPr="005058B7" w:rsidRDefault="009E672F" w:rsidP="00646FDE">
            <w:pPr>
              <w:pStyle w:val="ListParagraph"/>
              <w:numPr>
                <w:ilvl w:val="0"/>
                <w:numId w:val="1"/>
              </w:numPr>
              <w:jc w:val="both"/>
              <w:rPr>
                <w:rFonts w:ascii="Arial" w:hAnsi="Arial" w:cs="Arial"/>
                <w:sz w:val="20"/>
                <w:szCs w:val="20"/>
              </w:rPr>
            </w:pPr>
          </w:p>
        </w:tc>
        <w:tc>
          <w:tcPr>
            <w:tcW w:w="820" w:type="pct"/>
          </w:tcPr>
          <w:p w14:paraId="728DD513" w14:textId="6DB1F072" w:rsidR="009E672F" w:rsidRPr="00C9266E" w:rsidRDefault="009E672F">
            <w:pPr>
              <w:rPr>
                <w:rFonts w:ascii="Arial" w:hAnsi="Arial" w:cs="Arial"/>
                <w:b/>
                <w:bCs/>
                <w:sz w:val="20"/>
                <w:szCs w:val="20"/>
              </w:rPr>
            </w:pPr>
            <w:r w:rsidRPr="00C9266E">
              <w:rPr>
                <w:rFonts w:ascii="Arial" w:hAnsi="Arial" w:cs="Arial"/>
                <w:b/>
                <w:bCs/>
                <w:sz w:val="20"/>
                <w:szCs w:val="20"/>
              </w:rPr>
              <w:t>Document date</w:t>
            </w:r>
          </w:p>
        </w:tc>
        <w:tc>
          <w:tcPr>
            <w:tcW w:w="2222" w:type="pct"/>
          </w:tcPr>
          <w:p w14:paraId="2CAD02A6" w14:textId="6861BDE8" w:rsidR="009E672F" w:rsidRPr="00551920" w:rsidRDefault="00AA74FD">
            <w:pPr>
              <w:rPr>
                <w:rFonts w:ascii="Arial" w:hAnsi="Arial" w:cs="Arial"/>
                <w:i/>
                <w:iCs/>
                <w:sz w:val="20"/>
                <w:szCs w:val="20"/>
              </w:rPr>
            </w:pPr>
            <w:r>
              <w:rPr>
                <w:rFonts w:ascii="Arial" w:hAnsi="Arial" w:cs="Arial"/>
                <w:i/>
                <w:iCs/>
                <w:sz w:val="20"/>
                <w:szCs w:val="20"/>
              </w:rPr>
              <w:t>I</w:t>
            </w:r>
            <w:r w:rsidR="009E672F" w:rsidRPr="00551920">
              <w:rPr>
                <w:rFonts w:ascii="Arial" w:hAnsi="Arial" w:cs="Arial"/>
                <w:i/>
                <w:iCs/>
                <w:sz w:val="20"/>
                <w:szCs w:val="20"/>
              </w:rPr>
              <w:t xml:space="preserve">dentify the agreement date or date the agreement was entered into. If no date is provided in the agreement, </w:t>
            </w:r>
            <w:r>
              <w:rPr>
                <w:rFonts w:ascii="Arial" w:hAnsi="Arial" w:cs="Arial"/>
                <w:i/>
                <w:iCs/>
                <w:sz w:val="20"/>
                <w:szCs w:val="20"/>
              </w:rPr>
              <w:t>insert</w:t>
            </w:r>
            <w:r w:rsidR="009E672F" w:rsidRPr="00551920">
              <w:rPr>
                <w:rFonts w:ascii="Arial" w:hAnsi="Arial" w:cs="Arial"/>
                <w:i/>
                <w:iCs/>
                <w:sz w:val="20"/>
                <w:szCs w:val="20"/>
              </w:rPr>
              <w:t xml:space="preserve"> 'Undated'. </w:t>
            </w:r>
            <w:r>
              <w:rPr>
                <w:rFonts w:ascii="Arial" w:hAnsi="Arial" w:cs="Arial"/>
                <w:i/>
                <w:iCs/>
                <w:sz w:val="20"/>
                <w:szCs w:val="20"/>
              </w:rPr>
              <w:t>L</w:t>
            </w:r>
            <w:r w:rsidR="009E672F" w:rsidRPr="00551920">
              <w:rPr>
                <w:rFonts w:ascii="Arial" w:hAnsi="Arial" w:cs="Arial"/>
                <w:i/>
                <w:iCs/>
                <w:sz w:val="20"/>
                <w:szCs w:val="20"/>
              </w:rPr>
              <w:t>ook for dates in various locations within the document, including the header, footer, and signature blocks.</w:t>
            </w:r>
            <w:r>
              <w:rPr>
                <w:rFonts w:ascii="Arial" w:hAnsi="Arial" w:cs="Arial"/>
                <w:i/>
                <w:iCs/>
                <w:sz w:val="20"/>
                <w:szCs w:val="20"/>
              </w:rPr>
              <w:t xml:space="preserve"> </w:t>
            </w:r>
            <w:r w:rsidRPr="00551920">
              <w:rPr>
                <w:rFonts w:ascii="Arial" w:hAnsi="Arial" w:cs="Arial"/>
                <w:i/>
                <w:iCs/>
                <w:sz w:val="20"/>
                <w:szCs w:val="20"/>
              </w:rPr>
              <w:t>Enter dates in a consistent format (e.g. DD/MM/YYYY or MM/DD/YYYY)</w:t>
            </w:r>
            <w:r>
              <w:rPr>
                <w:rFonts w:ascii="Arial" w:hAnsi="Arial" w:cs="Arial"/>
                <w:i/>
                <w:iCs/>
                <w:sz w:val="20"/>
                <w:szCs w:val="20"/>
              </w:rPr>
              <w:t>.</w:t>
            </w:r>
          </w:p>
        </w:tc>
        <w:tc>
          <w:tcPr>
            <w:tcW w:w="1632" w:type="pct"/>
          </w:tcPr>
          <w:p w14:paraId="46342666" w14:textId="72687713" w:rsidR="009E672F" w:rsidRPr="005058B7" w:rsidRDefault="009E672F">
            <w:pPr>
              <w:rPr>
                <w:rFonts w:ascii="Arial" w:hAnsi="Arial" w:cs="Arial"/>
                <w:sz w:val="20"/>
                <w:szCs w:val="20"/>
              </w:rPr>
            </w:pPr>
          </w:p>
        </w:tc>
      </w:tr>
      <w:tr w:rsidR="004B68F7" w:rsidRPr="005058B7" w14:paraId="51C7526C" w14:textId="77777777" w:rsidTr="00646FDE">
        <w:tc>
          <w:tcPr>
            <w:tcW w:w="326" w:type="pct"/>
          </w:tcPr>
          <w:p w14:paraId="570BCC36" w14:textId="77777777" w:rsidR="004B68F7" w:rsidRPr="005058B7" w:rsidRDefault="004B68F7" w:rsidP="00646FDE">
            <w:pPr>
              <w:pStyle w:val="ListParagraph"/>
              <w:numPr>
                <w:ilvl w:val="0"/>
                <w:numId w:val="1"/>
              </w:numPr>
              <w:jc w:val="both"/>
              <w:rPr>
                <w:rFonts w:ascii="Arial" w:hAnsi="Arial" w:cs="Arial"/>
                <w:sz w:val="20"/>
                <w:szCs w:val="20"/>
              </w:rPr>
            </w:pPr>
          </w:p>
        </w:tc>
        <w:tc>
          <w:tcPr>
            <w:tcW w:w="820" w:type="pct"/>
          </w:tcPr>
          <w:p w14:paraId="7AA61DA3" w14:textId="11CC1145" w:rsidR="004B68F7" w:rsidRPr="00C9266E" w:rsidRDefault="004B68F7">
            <w:pPr>
              <w:rPr>
                <w:rFonts w:ascii="Arial" w:hAnsi="Arial" w:cs="Arial"/>
                <w:b/>
                <w:bCs/>
                <w:sz w:val="20"/>
                <w:szCs w:val="20"/>
              </w:rPr>
            </w:pPr>
            <w:r>
              <w:rPr>
                <w:rFonts w:ascii="Arial" w:hAnsi="Arial" w:cs="Arial"/>
                <w:b/>
                <w:bCs/>
                <w:sz w:val="20"/>
                <w:szCs w:val="20"/>
              </w:rPr>
              <w:t>Amendment(s)</w:t>
            </w:r>
          </w:p>
        </w:tc>
        <w:tc>
          <w:tcPr>
            <w:tcW w:w="2222" w:type="pct"/>
          </w:tcPr>
          <w:p w14:paraId="3D02B156" w14:textId="77777777" w:rsidR="004B68F7" w:rsidRDefault="004B68F7">
            <w:pPr>
              <w:rPr>
                <w:rFonts w:ascii="Arial" w:hAnsi="Arial" w:cs="Arial"/>
                <w:i/>
                <w:iCs/>
                <w:sz w:val="20"/>
                <w:szCs w:val="20"/>
              </w:rPr>
            </w:pPr>
            <w:r w:rsidRPr="004B68F7">
              <w:rPr>
                <w:rFonts w:ascii="Arial" w:hAnsi="Arial" w:cs="Arial"/>
                <w:i/>
                <w:iCs/>
                <w:sz w:val="20"/>
                <w:szCs w:val="20"/>
              </w:rPr>
              <w:t>Has this document been amended?</w:t>
            </w:r>
          </w:p>
          <w:p w14:paraId="7CF35A11" w14:textId="77777777" w:rsidR="004B68F7" w:rsidRDefault="004B68F7">
            <w:pPr>
              <w:rPr>
                <w:rFonts w:ascii="Arial" w:hAnsi="Arial" w:cs="Arial"/>
                <w:i/>
                <w:iCs/>
                <w:sz w:val="20"/>
                <w:szCs w:val="20"/>
              </w:rPr>
            </w:pPr>
            <w:r w:rsidRPr="004B68F7">
              <w:rPr>
                <w:rFonts w:ascii="Arial" w:hAnsi="Arial" w:cs="Arial"/>
                <w:i/>
                <w:iCs/>
                <w:sz w:val="20"/>
                <w:szCs w:val="20"/>
              </w:rPr>
              <w:t>If the agreement has been amended, modified, or changed, provide details of the amendment.</w:t>
            </w:r>
          </w:p>
          <w:p w14:paraId="44465263" w14:textId="77777777" w:rsidR="004B68F7" w:rsidRPr="004B68F7" w:rsidRDefault="004B68F7" w:rsidP="004B68F7">
            <w:pPr>
              <w:rPr>
                <w:rFonts w:ascii="Arial" w:hAnsi="Arial" w:cs="Arial"/>
                <w:i/>
                <w:iCs/>
                <w:sz w:val="20"/>
                <w:szCs w:val="20"/>
              </w:rPr>
            </w:pPr>
            <w:r w:rsidRPr="004B68F7">
              <w:rPr>
                <w:rFonts w:ascii="Arial" w:hAnsi="Arial" w:cs="Arial"/>
                <w:i/>
                <w:iCs/>
                <w:sz w:val="20"/>
                <w:szCs w:val="20"/>
              </w:rPr>
              <w:t>For each amendment:</w:t>
            </w:r>
          </w:p>
          <w:p w14:paraId="58D377B4" w14:textId="1A503E1B" w:rsidR="004B68F7" w:rsidRPr="004B68F7" w:rsidRDefault="004B68F7" w:rsidP="004B68F7">
            <w:pPr>
              <w:pStyle w:val="ListParagraph"/>
              <w:numPr>
                <w:ilvl w:val="0"/>
                <w:numId w:val="3"/>
              </w:numPr>
              <w:rPr>
                <w:rFonts w:ascii="Arial" w:hAnsi="Arial" w:cs="Arial"/>
                <w:i/>
                <w:iCs/>
                <w:sz w:val="20"/>
                <w:szCs w:val="20"/>
              </w:rPr>
            </w:pPr>
            <w:r w:rsidRPr="004B68F7">
              <w:rPr>
                <w:rFonts w:ascii="Arial" w:hAnsi="Arial" w:cs="Arial"/>
                <w:i/>
                <w:iCs/>
                <w:sz w:val="20"/>
                <w:szCs w:val="20"/>
              </w:rPr>
              <w:t>Quote the specific language that introduces the amendment (e.g., "The parties hereby agree to amend the Agreement as follows:")</w:t>
            </w:r>
          </w:p>
          <w:p w14:paraId="43A42921" w14:textId="47ED582A" w:rsidR="004B68F7" w:rsidRPr="004B68F7" w:rsidRDefault="004B68F7" w:rsidP="004B68F7">
            <w:pPr>
              <w:pStyle w:val="ListParagraph"/>
              <w:numPr>
                <w:ilvl w:val="0"/>
                <w:numId w:val="3"/>
              </w:numPr>
              <w:rPr>
                <w:rFonts w:ascii="Arial" w:hAnsi="Arial" w:cs="Arial"/>
                <w:i/>
                <w:iCs/>
                <w:sz w:val="20"/>
                <w:szCs w:val="20"/>
              </w:rPr>
            </w:pPr>
            <w:r w:rsidRPr="004B68F7">
              <w:rPr>
                <w:rFonts w:ascii="Arial" w:hAnsi="Arial" w:cs="Arial"/>
                <w:i/>
                <w:iCs/>
                <w:sz w:val="20"/>
                <w:szCs w:val="20"/>
              </w:rPr>
              <w:t>Describe the nature and purpose of the amendment</w:t>
            </w:r>
          </w:p>
          <w:p w14:paraId="0BCAB0AE" w14:textId="0F8EFD4D" w:rsidR="004B68F7" w:rsidRPr="004B68F7" w:rsidRDefault="004B68F7" w:rsidP="004B68F7">
            <w:pPr>
              <w:pStyle w:val="ListParagraph"/>
              <w:numPr>
                <w:ilvl w:val="0"/>
                <w:numId w:val="3"/>
              </w:numPr>
              <w:rPr>
                <w:rFonts w:ascii="Arial" w:hAnsi="Arial" w:cs="Arial"/>
                <w:i/>
                <w:iCs/>
                <w:sz w:val="20"/>
                <w:szCs w:val="20"/>
              </w:rPr>
            </w:pPr>
            <w:r w:rsidRPr="004B68F7">
              <w:rPr>
                <w:rFonts w:ascii="Arial" w:hAnsi="Arial" w:cs="Arial"/>
                <w:i/>
                <w:iCs/>
                <w:sz w:val="20"/>
                <w:szCs w:val="20"/>
              </w:rPr>
              <w:t>Specify which sections, clauses, or provisions of the original agreement are modified, added, or deleted</w:t>
            </w:r>
          </w:p>
          <w:p w14:paraId="79E8C6F1" w14:textId="34D6E2F5" w:rsidR="004B68F7" w:rsidRPr="004B68F7" w:rsidRDefault="004B68F7" w:rsidP="004B68F7">
            <w:pPr>
              <w:pStyle w:val="ListParagraph"/>
              <w:numPr>
                <w:ilvl w:val="0"/>
                <w:numId w:val="3"/>
              </w:numPr>
              <w:rPr>
                <w:rFonts w:ascii="Arial" w:hAnsi="Arial" w:cs="Arial"/>
                <w:i/>
                <w:iCs/>
                <w:sz w:val="20"/>
                <w:szCs w:val="20"/>
              </w:rPr>
            </w:pPr>
            <w:r w:rsidRPr="004B68F7">
              <w:rPr>
                <w:rFonts w:ascii="Arial" w:hAnsi="Arial" w:cs="Arial"/>
                <w:i/>
                <w:iCs/>
                <w:sz w:val="20"/>
                <w:szCs w:val="20"/>
              </w:rPr>
              <w:t>Provide the exact text of the amended language, as well as the text of the original language being modified (if available)</w:t>
            </w:r>
          </w:p>
          <w:p w14:paraId="7225138B" w14:textId="381CB552" w:rsidR="004B68F7" w:rsidRPr="004B68F7" w:rsidRDefault="004B68F7" w:rsidP="004B68F7">
            <w:pPr>
              <w:pStyle w:val="ListParagraph"/>
              <w:numPr>
                <w:ilvl w:val="0"/>
                <w:numId w:val="3"/>
              </w:numPr>
              <w:rPr>
                <w:rFonts w:ascii="Arial" w:hAnsi="Arial" w:cs="Arial"/>
                <w:i/>
                <w:iCs/>
                <w:sz w:val="20"/>
                <w:szCs w:val="20"/>
              </w:rPr>
            </w:pPr>
            <w:r w:rsidRPr="004B68F7">
              <w:rPr>
                <w:rFonts w:ascii="Arial" w:hAnsi="Arial" w:cs="Arial"/>
                <w:i/>
                <w:iCs/>
                <w:sz w:val="20"/>
                <w:szCs w:val="20"/>
              </w:rPr>
              <w:t>Note the effective date of the amendment</w:t>
            </w:r>
          </w:p>
          <w:p w14:paraId="51CBF73E" w14:textId="4A8D1F87" w:rsidR="004B68F7" w:rsidRDefault="004B68F7" w:rsidP="004B68F7">
            <w:pPr>
              <w:pStyle w:val="ListParagraph"/>
              <w:numPr>
                <w:ilvl w:val="0"/>
                <w:numId w:val="3"/>
              </w:numPr>
              <w:rPr>
                <w:rFonts w:ascii="Arial" w:hAnsi="Arial" w:cs="Arial"/>
                <w:i/>
                <w:iCs/>
                <w:sz w:val="20"/>
                <w:szCs w:val="20"/>
              </w:rPr>
            </w:pPr>
            <w:r w:rsidRPr="004B68F7">
              <w:rPr>
                <w:rFonts w:ascii="Arial" w:hAnsi="Arial" w:cs="Arial"/>
                <w:i/>
                <w:iCs/>
                <w:sz w:val="20"/>
                <w:szCs w:val="20"/>
              </w:rPr>
              <w:t>Mention any conditions or contingencies related to the amendment (e.g., requiring board approval)</w:t>
            </w:r>
          </w:p>
        </w:tc>
        <w:tc>
          <w:tcPr>
            <w:tcW w:w="1632" w:type="pct"/>
          </w:tcPr>
          <w:p w14:paraId="18D8D746" w14:textId="77777777" w:rsidR="004B68F7" w:rsidRPr="005058B7" w:rsidRDefault="004B68F7">
            <w:pPr>
              <w:rPr>
                <w:rFonts w:ascii="Arial" w:hAnsi="Arial" w:cs="Arial"/>
                <w:sz w:val="20"/>
                <w:szCs w:val="20"/>
              </w:rPr>
            </w:pPr>
          </w:p>
        </w:tc>
      </w:tr>
      <w:tr w:rsidR="006B0102" w:rsidRPr="005058B7" w14:paraId="2DEDEE40" w14:textId="77777777" w:rsidTr="006B0102">
        <w:trPr>
          <w:trHeight w:val="151"/>
        </w:trPr>
        <w:tc>
          <w:tcPr>
            <w:tcW w:w="5000" w:type="pct"/>
            <w:gridSpan w:val="4"/>
            <w:shd w:val="clear" w:color="auto" w:fill="D9D9D9" w:themeFill="background1" w:themeFillShade="D9"/>
          </w:tcPr>
          <w:p w14:paraId="386C4DB5" w14:textId="45AAD131" w:rsidR="006B0102" w:rsidRPr="006B0102" w:rsidRDefault="00EF4D1B">
            <w:pPr>
              <w:rPr>
                <w:rFonts w:ascii="Arial" w:hAnsi="Arial" w:cs="Arial"/>
                <w:b/>
                <w:bCs/>
                <w:sz w:val="20"/>
                <w:szCs w:val="20"/>
              </w:rPr>
            </w:pPr>
            <w:r>
              <w:rPr>
                <w:rFonts w:ascii="Arial" w:hAnsi="Arial" w:cs="Arial"/>
                <w:b/>
                <w:bCs/>
                <w:sz w:val="20"/>
                <w:szCs w:val="20"/>
              </w:rPr>
              <w:t>T</w:t>
            </w:r>
            <w:r w:rsidR="006B0102" w:rsidRPr="006B0102">
              <w:rPr>
                <w:rFonts w:ascii="Arial" w:hAnsi="Arial" w:cs="Arial"/>
                <w:b/>
                <w:bCs/>
                <w:sz w:val="20"/>
                <w:szCs w:val="20"/>
              </w:rPr>
              <w:t>ransfer restrictions</w:t>
            </w:r>
          </w:p>
        </w:tc>
      </w:tr>
      <w:tr w:rsidR="002156DF" w:rsidRPr="005058B7" w14:paraId="00B48CB2" w14:textId="77777777" w:rsidTr="00646FDE">
        <w:trPr>
          <w:trHeight w:val="151"/>
        </w:trPr>
        <w:tc>
          <w:tcPr>
            <w:tcW w:w="326" w:type="pct"/>
            <w:vMerge w:val="restart"/>
          </w:tcPr>
          <w:p w14:paraId="34F2033A" w14:textId="77777777" w:rsidR="002156DF" w:rsidRPr="005058B7" w:rsidRDefault="002156DF" w:rsidP="006B0102">
            <w:pPr>
              <w:pStyle w:val="ListParagraph"/>
              <w:numPr>
                <w:ilvl w:val="0"/>
                <w:numId w:val="1"/>
              </w:numPr>
              <w:jc w:val="both"/>
              <w:rPr>
                <w:rFonts w:ascii="Arial" w:hAnsi="Arial" w:cs="Arial"/>
                <w:sz w:val="20"/>
                <w:szCs w:val="20"/>
              </w:rPr>
            </w:pPr>
          </w:p>
        </w:tc>
        <w:tc>
          <w:tcPr>
            <w:tcW w:w="820" w:type="pct"/>
            <w:vMerge w:val="restart"/>
          </w:tcPr>
          <w:p w14:paraId="43729000" w14:textId="02822CBA" w:rsidR="002156DF" w:rsidRPr="006B0102" w:rsidRDefault="002156DF">
            <w:pPr>
              <w:rPr>
                <w:rFonts w:ascii="Arial" w:hAnsi="Arial" w:cs="Arial"/>
                <w:b/>
                <w:bCs/>
                <w:sz w:val="20"/>
                <w:szCs w:val="20"/>
              </w:rPr>
            </w:pPr>
            <w:r>
              <w:rPr>
                <w:rFonts w:ascii="Arial" w:hAnsi="Arial" w:cs="Arial"/>
                <w:b/>
                <w:bCs/>
                <w:sz w:val="20"/>
                <w:szCs w:val="20"/>
              </w:rPr>
              <w:t>R</w:t>
            </w:r>
            <w:r w:rsidRPr="00EF4D1B">
              <w:rPr>
                <w:rFonts w:ascii="Arial" w:hAnsi="Arial" w:cs="Arial"/>
                <w:b/>
                <w:bCs/>
                <w:sz w:val="20"/>
                <w:szCs w:val="20"/>
              </w:rPr>
              <w:t>estriction on a change or transfer of ownership of a Joint Venturer</w:t>
            </w:r>
            <w:r>
              <w:rPr>
                <w:rFonts w:ascii="Arial" w:hAnsi="Arial" w:cs="Arial"/>
                <w:b/>
                <w:bCs/>
                <w:sz w:val="20"/>
                <w:szCs w:val="20"/>
              </w:rPr>
              <w:t xml:space="preserve"> (change of control)</w:t>
            </w:r>
          </w:p>
        </w:tc>
        <w:tc>
          <w:tcPr>
            <w:tcW w:w="2222" w:type="pct"/>
          </w:tcPr>
          <w:p w14:paraId="1D0B383A" w14:textId="09A630D1" w:rsidR="002156DF" w:rsidRPr="00EF4D1B" w:rsidRDefault="002156DF" w:rsidP="002156DF">
            <w:pPr>
              <w:pStyle w:val="ListParagraph"/>
              <w:numPr>
                <w:ilvl w:val="0"/>
                <w:numId w:val="17"/>
              </w:numPr>
              <w:rPr>
                <w:rFonts w:ascii="Arial" w:hAnsi="Arial" w:cs="Arial"/>
                <w:i/>
                <w:iCs/>
                <w:sz w:val="20"/>
                <w:szCs w:val="20"/>
              </w:rPr>
            </w:pPr>
            <w:r w:rsidRPr="00EF4D1B">
              <w:rPr>
                <w:rFonts w:ascii="Arial" w:hAnsi="Arial" w:cs="Arial"/>
                <w:i/>
                <w:iCs/>
                <w:sz w:val="20"/>
                <w:szCs w:val="20"/>
              </w:rPr>
              <w:t>Identify the Company or Group Company that the change of control restriction or prohibition applies to</w:t>
            </w:r>
          </w:p>
        </w:tc>
        <w:tc>
          <w:tcPr>
            <w:tcW w:w="1632" w:type="pct"/>
          </w:tcPr>
          <w:p w14:paraId="5278D5F2" w14:textId="77777777" w:rsidR="002156DF" w:rsidRPr="005058B7" w:rsidRDefault="002156DF">
            <w:pPr>
              <w:rPr>
                <w:rFonts w:ascii="Arial" w:hAnsi="Arial" w:cs="Arial"/>
                <w:sz w:val="20"/>
                <w:szCs w:val="20"/>
              </w:rPr>
            </w:pPr>
          </w:p>
        </w:tc>
      </w:tr>
      <w:tr w:rsidR="002156DF" w:rsidRPr="005058B7" w14:paraId="217F46BD" w14:textId="77777777" w:rsidTr="00646FDE">
        <w:trPr>
          <w:trHeight w:val="151"/>
        </w:trPr>
        <w:tc>
          <w:tcPr>
            <w:tcW w:w="326" w:type="pct"/>
            <w:vMerge/>
          </w:tcPr>
          <w:p w14:paraId="31AFD68A" w14:textId="77777777" w:rsidR="002156DF" w:rsidRPr="005058B7" w:rsidRDefault="002156DF" w:rsidP="006B0102">
            <w:pPr>
              <w:pStyle w:val="ListParagraph"/>
              <w:numPr>
                <w:ilvl w:val="0"/>
                <w:numId w:val="1"/>
              </w:numPr>
              <w:jc w:val="both"/>
              <w:rPr>
                <w:rFonts w:ascii="Arial" w:hAnsi="Arial" w:cs="Arial"/>
                <w:sz w:val="20"/>
                <w:szCs w:val="20"/>
              </w:rPr>
            </w:pPr>
          </w:p>
        </w:tc>
        <w:tc>
          <w:tcPr>
            <w:tcW w:w="820" w:type="pct"/>
            <w:vMerge/>
          </w:tcPr>
          <w:p w14:paraId="41C6303E" w14:textId="77777777" w:rsidR="002156DF" w:rsidRDefault="002156DF">
            <w:pPr>
              <w:rPr>
                <w:rFonts w:ascii="Arial" w:hAnsi="Arial" w:cs="Arial"/>
                <w:b/>
                <w:bCs/>
                <w:sz w:val="20"/>
                <w:szCs w:val="20"/>
              </w:rPr>
            </w:pPr>
          </w:p>
        </w:tc>
        <w:tc>
          <w:tcPr>
            <w:tcW w:w="2222" w:type="pct"/>
          </w:tcPr>
          <w:p w14:paraId="6B3598A2" w14:textId="6988E115" w:rsidR="002156DF" w:rsidRPr="002156DF" w:rsidRDefault="002156DF" w:rsidP="002156DF">
            <w:pPr>
              <w:pStyle w:val="ListParagraph"/>
              <w:numPr>
                <w:ilvl w:val="0"/>
                <w:numId w:val="17"/>
              </w:numPr>
              <w:rPr>
                <w:rFonts w:ascii="Arial" w:hAnsi="Arial" w:cs="Arial"/>
                <w:i/>
                <w:iCs/>
                <w:sz w:val="20"/>
                <w:szCs w:val="20"/>
              </w:rPr>
            </w:pPr>
            <w:r w:rsidRPr="002156DF">
              <w:rPr>
                <w:rFonts w:ascii="Arial" w:hAnsi="Arial" w:cs="Arial"/>
                <w:i/>
                <w:iCs/>
                <w:sz w:val="20"/>
                <w:szCs w:val="20"/>
              </w:rPr>
              <w:t>Definition of change of control</w:t>
            </w:r>
          </w:p>
        </w:tc>
        <w:tc>
          <w:tcPr>
            <w:tcW w:w="1632" w:type="pct"/>
          </w:tcPr>
          <w:p w14:paraId="022D5E17" w14:textId="77777777" w:rsidR="002156DF" w:rsidRPr="005058B7" w:rsidRDefault="002156DF">
            <w:pPr>
              <w:rPr>
                <w:rFonts w:ascii="Arial" w:hAnsi="Arial" w:cs="Arial"/>
                <w:sz w:val="20"/>
                <w:szCs w:val="20"/>
              </w:rPr>
            </w:pPr>
          </w:p>
        </w:tc>
      </w:tr>
      <w:tr w:rsidR="002156DF" w:rsidRPr="005058B7" w14:paraId="2A9DE2BF" w14:textId="77777777" w:rsidTr="00646FDE">
        <w:trPr>
          <w:trHeight w:val="151"/>
        </w:trPr>
        <w:tc>
          <w:tcPr>
            <w:tcW w:w="326" w:type="pct"/>
            <w:vMerge/>
          </w:tcPr>
          <w:p w14:paraId="3505FDCF" w14:textId="77777777" w:rsidR="002156DF" w:rsidRPr="005058B7" w:rsidRDefault="002156DF" w:rsidP="006B0102">
            <w:pPr>
              <w:pStyle w:val="ListParagraph"/>
              <w:numPr>
                <w:ilvl w:val="0"/>
                <w:numId w:val="1"/>
              </w:numPr>
              <w:jc w:val="both"/>
              <w:rPr>
                <w:rFonts w:ascii="Arial" w:hAnsi="Arial" w:cs="Arial"/>
                <w:sz w:val="20"/>
                <w:szCs w:val="20"/>
              </w:rPr>
            </w:pPr>
          </w:p>
        </w:tc>
        <w:tc>
          <w:tcPr>
            <w:tcW w:w="820" w:type="pct"/>
            <w:vMerge/>
          </w:tcPr>
          <w:p w14:paraId="41E6BBD3" w14:textId="77777777" w:rsidR="002156DF" w:rsidRDefault="002156DF">
            <w:pPr>
              <w:rPr>
                <w:rFonts w:ascii="Arial" w:hAnsi="Arial" w:cs="Arial"/>
                <w:b/>
                <w:bCs/>
                <w:sz w:val="20"/>
                <w:szCs w:val="20"/>
              </w:rPr>
            </w:pPr>
          </w:p>
        </w:tc>
        <w:tc>
          <w:tcPr>
            <w:tcW w:w="2222" w:type="pct"/>
          </w:tcPr>
          <w:p w14:paraId="0D90C669" w14:textId="77777777" w:rsidR="002156DF" w:rsidRDefault="002156DF" w:rsidP="002156DF">
            <w:pPr>
              <w:pStyle w:val="ListParagraph"/>
              <w:numPr>
                <w:ilvl w:val="0"/>
                <w:numId w:val="17"/>
              </w:numPr>
              <w:rPr>
                <w:rFonts w:ascii="Arial" w:hAnsi="Arial" w:cs="Arial"/>
                <w:i/>
                <w:iCs/>
                <w:sz w:val="20"/>
                <w:szCs w:val="20"/>
              </w:rPr>
            </w:pPr>
            <w:r w:rsidRPr="002156DF">
              <w:rPr>
                <w:rFonts w:ascii="Arial" w:hAnsi="Arial" w:cs="Arial"/>
                <w:i/>
                <w:iCs/>
                <w:sz w:val="20"/>
                <w:szCs w:val="20"/>
              </w:rPr>
              <w:t>Option that best describes the change of control restriction or prohibition</w:t>
            </w:r>
          </w:p>
          <w:p w14:paraId="128A5F81" w14:textId="77777777" w:rsidR="002156DF" w:rsidRPr="0041721C" w:rsidRDefault="002156DF" w:rsidP="002156DF">
            <w:pPr>
              <w:pStyle w:val="ListParagraph"/>
              <w:numPr>
                <w:ilvl w:val="2"/>
                <w:numId w:val="17"/>
              </w:numPr>
              <w:spacing w:after="160" w:line="278" w:lineRule="auto"/>
              <w:rPr>
                <w:rFonts w:ascii="Arial" w:hAnsi="Arial" w:cs="Arial"/>
                <w:i/>
                <w:iCs/>
                <w:sz w:val="20"/>
                <w:szCs w:val="20"/>
              </w:rPr>
            </w:pPr>
            <w:r w:rsidRPr="0041721C">
              <w:rPr>
                <w:rFonts w:ascii="Arial" w:hAnsi="Arial" w:cs="Arial"/>
                <w:i/>
                <w:iCs/>
                <w:sz w:val="20"/>
                <w:szCs w:val="20"/>
              </w:rPr>
              <w:t xml:space="preserve">Counterparty is notified </w:t>
            </w:r>
          </w:p>
          <w:p w14:paraId="617E89D7" w14:textId="77777777" w:rsidR="002156DF" w:rsidRPr="0041721C" w:rsidRDefault="002156DF" w:rsidP="002156DF">
            <w:pPr>
              <w:pStyle w:val="ListParagraph"/>
              <w:numPr>
                <w:ilvl w:val="2"/>
                <w:numId w:val="17"/>
              </w:numPr>
              <w:spacing w:after="160" w:line="278" w:lineRule="auto"/>
              <w:rPr>
                <w:rFonts w:ascii="Arial" w:hAnsi="Arial" w:cs="Arial"/>
                <w:i/>
                <w:iCs/>
                <w:sz w:val="20"/>
                <w:szCs w:val="20"/>
              </w:rPr>
            </w:pPr>
            <w:r w:rsidRPr="0041721C">
              <w:rPr>
                <w:rFonts w:ascii="Arial" w:hAnsi="Arial" w:cs="Arial"/>
                <w:i/>
                <w:iCs/>
                <w:sz w:val="20"/>
                <w:szCs w:val="20"/>
              </w:rPr>
              <w:t xml:space="preserve">Certain standard conditions must be met </w:t>
            </w:r>
          </w:p>
          <w:p w14:paraId="4E7ADCDD" w14:textId="77777777" w:rsidR="002156DF" w:rsidRPr="0041721C" w:rsidRDefault="002156DF" w:rsidP="002156DF">
            <w:pPr>
              <w:pStyle w:val="ListParagraph"/>
              <w:numPr>
                <w:ilvl w:val="2"/>
                <w:numId w:val="17"/>
              </w:numPr>
              <w:spacing w:after="160" w:line="278" w:lineRule="auto"/>
              <w:rPr>
                <w:rFonts w:ascii="Arial" w:hAnsi="Arial" w:cs="Arial"/>
                <w:i/>
                <w:iCs/>
                <w:sz w:val="20"/>
                <w:szCs w:val="20"/>
              </w:rPr>
            </w:pPr>
            <w:r w:rsidRPr="0041721C">
              <w:rPr>
                <w:rFonts w:ascii="Arial" w:hAnsi="Arial" w:cs="Arial"/>
                <w:i/>
                <w:iCs/>
                <w:sz w:val="20"/>
                <w:szCs w:val="20"/>
              </w:rPr>
              <w:t xml:space="preserve">Consent of the counterparty is obtained and the counterparty must consent if certain standard conditions are met </w:t>
            </w:r>
          </w:p>
          <w:p w14:paraId="5A77E95E" w14:textId="77777777" w:rsidR="002156DF" w:rsidRPr="0041721C" w:rsidRDefault="002156DF" w:rsidP="002156DF">
            <w:pPr>
              <w:pStyle w:val="ListParagraph"/>
              <w:numPr>
                <w:ilvl w:val="2"/>
                <w:numId w:val="17"/>
              </w:numPr>
              <w:spacing w:after="160" w:line="278" w:lineRule="auto"/>
              <w:rPr>
                <w:rFonts w:ascii="Arial" w:hAnsi="Arial" w:cs="Arial"/>
                <w:i/>
                <w:iCs/>
                <w:sz w:val="20"/>
                <w:szCs w:val="20"/>
              </w:rPr>
            </w:pPr>
            <w:r w:rsidRPr="0041721C">
              <w:rPr>
                <w:rFonts w:ascii="Arial" w:hAnsi="Arial" w:cs="Arial"/>
                <w:i/>
                <w:iCs/>
                <w:sz w:val="20"/>
                <w:szCs w:val="20"/>
              </w:rPr>
              <w:t xml:space="preserve">Consent of the counterparty is obtained and the counterparty can withhold consent in certain limited circumstances </w:t>
            </w:r>
          </w:p>
          <w:p w14:paraId="4540A83E" w14:textId="77777777" w:rsidR="002156DF" w:rsidRPr="0041721C" w:rsidRDefault="002156DF" w:rsidP="002156DF">
            <w:pPr>
              <w:pStyle w:val="ListParagraph"/>
              <w:numPr>
                <w:ilvl w:val="2"/>
                <w:numId w:val="17"/>
              </w:numPr>
              <w:spacing w:after="160" w:line="278" w:lineRule="auto"/>
              <w:rPr>
                <w:rFonts w:ascii="Arial" w:hAnsi="Arial" w:cs="Arial"/>
                <w:i/>
                <w:iCs/>
                <w:sz w:val="20"/>
                <w:szCs w:val="20"/>
              </w:rPr>
            </w:pPr>
            <w:r w:rsidRPr="0041721C">
              <w:rPr>
                <w:rFonts w:ascii="Arial" w:hAnsi="Arial" w:cs="Arial"/>
                <w:i/>
                <w:iCs/>
                <w:sz w:val="20"/>
                <w:szCs w:val="20"/>
              </w:rPr>
              <w:t xml:space="preserve">Consent of the counterparty is obtained </w:t>
            </w:r>
          </w:p>
          <w:p w14:paraId="5C833E58" w14:textId="77777777" w:rsidR="002156DF" w:rsidRPr="0041721C" w:rsidRDefault="002156DF" w:rsidP="002156DF">
            <w:pPr>
              <w:pStyle w:val="ListParagraph"/>
              <w:numPr>
                <w:ilvl w:val="2"/>
                <w:numId w:val="17"/>
              </w:numPr>
              <w:spacing w:after="160" w:line="278" w:lineRule="auto"/>
              <w:rPr>
                <w:rFonts w:ascii="Arial" w:hAnsi="Arial" w:cs="Arial"/>
                <w:i/>
                <w:iCs/>
                <w:sz w:val="20"/>
                <w:szCs w:val="20"/>
              </w:rPr>
            </w:pPr>
            <w:r w:rsidRPr="0041721C">
              <w:rPr>
                <w:rFonts w:ascii="Arial" w:hAnsi="Arial" w:cs="Arial"/>
                <w:i/>
                <w:iCs/>
                <w:sz w:val="20"/>
                <w:szCs w:val="20"/>
              </w:rPr>
              <w:t xml:space="preserve">Consent of the counterparty is obtained in the counterparty's discretion </w:t>
            </w:r>
          </w:p>
          <w:p w14:paraId="31FB9E6C" w14:textId="77777777" w:rsidR="002156DF" w:rsidRPr="0041721C" w:rsidRDefault="002156DF" w:rsidP="002156DF">
            <w:pPr>
              <w:pStyle w:val="ListParagraph"/>
              <w:numPr>
                <w:ilvl w:val="2"/>
                <w:numId w:val="17"/>
              </w:numPr>
              <w:spacing w:after="160" w:line="278" w:lineRule="auto"/>
              <w:rPr>
                <w:rFonts w:ascii="Arial" w:hAnsi="Arial" w:cs="Arial"/>
                <w:i/>
                <w:iCs/>
                <w:sz w:val="20"/>
                <w:szCs w:val="20"/>
              </w:rPr>
            </w:pPr>
            <w:r w:rsidRPr="0041721C">
              <w:rPr>
                <w:rFonts w:ascii="Arial" w:hAnsi="Arial" w:cs="Arial"/>
                <w:i/>
                <w:iCs/>
                <w:sz w:val="20"/>
                <w:szCs w:val="20"/>
              </w:rPr>
              <w:t xml:space="preserve">Consent of the counterparty is obtained which cannot be unreasonably withheld or delayed </w:t>
            </w:r>
          </w:p>
          <w:p w14:paraId="1CF950A8" w14:textId="77777777" w:rsidR="002156DF" w:rsidRPr="0041721C" w:rsidRDefault="002156DF" w:rsidP="002156DF">
            <w:pPr>
              <w:pStyle w:val="ListParagraph"/>
              <w:numPr>
                <w:ilvl w:val="2"/>
                <w:numId w:val="17"/>
              </w:numPr>
              <w:spacing w:after="160" w:line="278" w:lineRule="auto"/>
              <w:rPr>
                <w:rFonts w:ascii="Arial" w:hAnsi="Arial" w:cs="Arial"/>
                <w:i/>
                <w:iCs/>
                <w:sz w:val="20"/>
                <w:szCs w:val="20"/>
              </w:rPr>
            </w:pPr>
            <w:r w:rsidRPr="0041721C">
              <w:rPr>
                <w:rFonts w:ascii="Arial" w:hAnsi="Arial" w:cs="Arial"/>
                <w:i/>
                <w:iCs/>
                <w:sz w:val="20"/>
                <w:szCs w:val="20"/>
              </w:rPr>
              <w:t xml:space="preserve">Consent of the counterparty is obtained which cannot be unreasonably withheld if certain conditions are met </w:t>
            </w:r>
          </w:p>
          <w:p w14:paraId="2397F215" w14:textId="77777777" w:rsidR="002156DF" w:rsidRPr="0041721C" w:rsidRDefault="002156DF" w:rsidP="002156DF">
            <w:pPr>
              <w:pStyle w:val="ListParagraph"/>
              <w:numPr>
                <w:ilvl w:val="2"/>
                <w:numId w:val="17"/>
              </w:numPr>
              <w:spacing w:after="160" w:line="278" w:lineRule="auto"/>
              <w:rPr>
                <w:rFonts w:ascii="Arial" w:hAnsi="Arial" w:cs="Arial"/>
                <w:i/>
                <w:iCs/>
                <w:sz w:val="20"/>
                <w:szCs w:val="20"/>
              </w:rPr>
            </w:pPr>
            <w:r w:rsidRPr="0041721C">
              <w:rPr>
                <w:rFonts w:ascii="Arial" w:hAnsi="Arial" w:cs="Arial"/>
                <w:i/>
                <w:iCs/>
                <w:sz w:val="20"/>
                <w:szCs w:val="20"/>
              </w:rPr>
              <w:lastRenderedPageBreak/>
              <w:t xml:space="preserve">Amendments to the agreement are required </w:t>
            </w:r>
          </w:p>
          <w:p w14:paraId="172EDA2F" w14:textId="77777777" w:rsidR="002156DF" w:rsidRPr="0041721C" w:rsidRDefault="002156DF" w:rsidP="002156DF">
            <w:pPr>
              <w:pStyle w:val="ListParagraph"/>
              <w:numPr>
                <w:ilvl w:val="2"/>
                <w:numId w:val="17"/>
              </w:numPr>
              <w:spacing w:after="160" w:line="278" w:lineRule="auto"/>
              <w:rPr>
                <w:rFonts w:ascii="Arial" w:hAnsi="Arial" w:cs="Arial"/>
                <w:i/>
                <w:iCs/>
                <w:sz w:val="20"/>
                <w:szCs w:val="20"/>
              </w:rPr>
            </w:pPr>
            <w:r w:rsidRPr="0041721C">
              <w:rPr>
                <w:rFonts w:ascii="Arial" w:hAnsi="Arial" w:cs="Arial"/>
                <w:i/>
                <w:iCs/>
                <w:sz w:val="20"/>
                <w:szCs w:val="20"/>
              </w:rPr>
              <w:t xml:space="preserve">Comply with requirements set by law / statute </w:t>
            </w:r>
          </w:p>
          <w:p w14:paraId="7B750CA5" w14:textId="77777777" w:rsidR="002156DF" w:rsidRPr="0041721C" w:rsidRDefault="002156DF" w:rsidP="002156DF">
            <w:pPr>
              <w:pStyle w:val="ListParagraph"/>
              <w:numPr>
                <w:ilvl w:val="2"/>
                <w:numId w:val="17"/>
              </w:numPr>
              <w:spacing w:after="160" w:line="278" w:lineRule="auto"/>
              <w:rPr>
                <w:rFonts w:ascii="Arial" w:hAnsi="Arial" w:cs="Arial"/>
                <w:i/>
                <w:iCs/>
                <w:sz w:val="20"/>
                <w:szCs w:val="20"/>
              </w:rPr>
            </w:pPr>
            <w:r w:rsidRPr="0041721C">
              <w:rPr>
                <w:rFonts w:ascii="Arial" w:hAnsi="Arial" w:cs="Arial"/>
                <w:i/>
                <w:iCs/>
                <w:sz w:val="20"/>
                <w:szCs w:val="20"/>
              </w:rPr>
              <w:t xml:space="preserve">Right to terminate the agreement </w:t>
            </w:r>
          </w:p>
          <w:p w14:paraId="00C43B9F" w14:textId="77777777" w:rsidR="002156DF" w:rsidRDefault="002156DF" w:rsidP="002156DF">
            <w:pPr>
              <w:pStyle w:val="ListParagraph"/>
              <w:numPr>
                <w:ilvl w:val="2"/>
                <w:numId w:val="17"/>
              </w:numPr>
              <w:spacing w:after="160" w:line="278" w:lineRule="auto"/>
              <w:rPr>
                <w:rFonts w:ascii="Arial" w:hAnsi="Arial" w:cs="Arial"/>
                <w:i/>
                <w:iCs/>
                <w:sz w:val="20"/>
                <w:szCs w:val="20"/>
              </w:rPr>
            </w:pPr>
            <w:r w:rsidRPr="0041721C">
              <w:rPr>
                <w:rFonts w:ascii="Arial" w:hAnsi="Arial" w:cs="Arial"/>
                <w:i/>
                <w:iCs/>
                <w:sz w:val="20"/>
                <w:szCs w:val="20"/>
              </w:rPr>
              <w:t xml:space="preserve">Triggers a payment obligation </w:t>
            </w:r>
          </w:p>
          <w:p w14:paraId="4BC06E62" w14:textId="755C6215" w:rsidR="002156DF" w:rsidRPr="002156DF" w:rsidRDefault="002156DF" w:rsidP="002156DF">
            <w:pPr>
              <w:pStyle w:val="ListParagraph"/>
              <w:numPr>
                <w:ilvl w:val="2"/>
                <w:numId w:val="17"/>
              </w:numPr>
              <w:spacing w:after="160" w:line="278" w:lineRule="auto"/>
              <w:rPr>
                <w:rFonts w:ascii="Arial" w:hAnsi="Arial" w:cs="Arial"/>
                <w:i/>
                <w:iCs/>
                <w:sz w:val="20"/>
                <w:szCs w:val="20"/>
              </w:rPr>
            </w:pPr>
            <w:r w:rsidRPr="0041721C">
              <w:rPr>
                <w:rFonts w:ascii="Arial" w:hAnsi="Arial" w:cs="Arial"/>
                <w:i/>
                <w:iCs/>
                <w:sz w:val="20"/>
                <w:szCs w:val="20"/>
              </w:rPr>
              <w:t>Strictly prohibited (cannot occur)</w:t>
            </w:r>
          </w:p>
        </w:tc>
        <w:tc>
          <w:tcPr>
            <w:tcW w:w="1632" w:type="pct"/>
          </w:tcPr>
          <w:p w14:paraId="3057928C" w14:textId="77777777" w:rsidR="002156DF" w:rsidRPr="005058B7" w:rsidRDefault="002156DF">
            <w:pPr>
              <w:rPr>
                <w:rFonts w:ascii="Arial" w:hAnsi="Arial" w:cs="Arial"/>
                <w:sz w:val="20"/>
                <w:szCs w:val="20"/>
              </w:rPr>
            </w:pPr>
          </w:p>
        </w:tc>
      </w:tr>
      <w:tr w:rsidR="002156DF" w:rsidRPr="005058B7" w14:paraId="407E3E7C" w14:textId="77777777" w:rsidTr="00646FDE">
        <w:trPr>
          <w:trHeight w:val="151"/>
        </w:trPr>
        <w:tc>
          <w:tcPr>
            <w:tcW w:w="326" w:type="pct"/>
            <w:vMerge/>
          </w:tcPr>
          <w:p w14:paraId="1C2F4615" w14:textId="77777777" w:rsidR="002156DF" w:rsidRPr="005058B7" w:rsidRDefault="002156DF" w:rsidP="006B0102">
            <w:pPr>
              <w:pStyle w:val="ListParagraph"/>
              <w:numPr>
                <w:ilvl w:val="0"/>
                <w:numId w:val="1"/>
              </w:numPr>
              <w:jc w:val="both"/>
              <w:rPr>
                <w:rFonts w:ascii="Arial" w:hAnsi="Arial" w:cs="Arial"/>
                <w:sz w:val="20"/>
                <w:szCs w:val="20"/>
              </w:rPr>
            </w:pPr>
          </w:p>
        </w:tc>
        <w:tc>
          <w:tcPr>
            <w:tcW w:w="820" w:type="pct"/>
            <w:vMerge/>
          </w:tcPr>
          <w:p w14:paraId="5CA05B8F" w14:textId="77777777" w:rsidR="002156DF" w:rsidRDefault="002156DF">
            <w:pPr>
              <w:rPr>
                <w:rFonts w:ascii="Arial" w:hAnsi="Arial" w:cs="Arial"/>
                <w:b/>
                <w:bCs/>
                <w:sz w:val="20"/>
                <w:szCs w:val="20"/>
              </w:rPr>
            </w:pPr>
          </w:p>
        </w:tc>
        <w:tc>
          <w:tcPr>
            <w:tcW w:w="2222" w:type="pct"/>
          </w:tcPr>
          <w:p w14:paraId="0EE5652E" w14:textId="05B12D55" w:rsidR="002156DF" w:rsidRPr="002156DF" w:rsidRDefault="002156DF" w:rsidP="002156DF">
            <w:pPr>
              <w:pStyle w:val="ListParagraph"/>
              <w:numPr>
                <w:ilvl w:val="0"/>
                <w:numId w:val="17"/>
              </w:numPr>
              <w:rPr>
                <w:rFonts w:ascii="Arial" w:hAnsi="Arial" w:cs="Arial"/>
                <w:i/>
                <w:iCs/>
                <w:sz w:val="20"/>
                <w:szCs w:val="20"/>
              </w:rPr>
            </w:pPr>
            <w:r w:rsidRPr="002156DF">
              <w:rPr>
                <w:rFonts w:ascii="Arial" w:hAnsi="Arial" w:cs="Arial"/>
                <w:i/>
                <w:iCs/>
                <w:sz w:val="20"/>
                <w:szCs w:val="20"/>
              </w:rPr>
              <w:t>Exceptions to the change of control restriction</w:t>
            </w:r>
          </w:p>
        </w:tc>
        <w:tc>
          <w:tcPr>
            <w:tcW w:w="1632" w:type="pct"/>
          </w:tcPr>
          <w:p w14:paraId="11673C3A" w14:textId="77777777" w:rsidR="002156DF" w:rsidRPr="005058B7" w:rsidRDefault="002156DF">
            <w:pPr>
              <w:rPr>
                <w:rFonts w:ascii="Arial" w:hAnsi="Arial" w:cs="Arial"/>
                <w:sz w:val="20"/>
                <w:szCs w:val="20"/>
              </w:rPr>
            </w:pPr>
          </w:p>
        </w:tc>
      </w:tr>
      <w:tr w:rsidR="002156DF" w:rsidRPr="005058B7" w14:paraId="65F6383D" w14:textId="77777777" w:rsidTr="00646FDE">
        <w:trPr>
          <w:trHeight w:val="151"/>
        </w:trPr>
        <w:tc>
          <w:tcPr>
            <w:tcW w:w="326" w:type="pct"/>
            <w:vMerge/>
          </w:tcPr>
          <w:p w14:paraId="5519524D" w14:textId="77777777" w:rsidR="002156DF" w:rsidRPr="005058B7" w:rsidRDefault="002156DF" w:rsidP="006B0102">
            <w:pPr>
              <w:pStyle w:val="ListParagraph"/>
              <w:numPr>
                <w:ilvl w:val="0"/>
                <w:numId w:val="1"/>
              </w:numPr>
              <w:jc w:val="both"/>
              <w:rPr>
                <w:rFonts w:ascii="Arial" w:hAnsi="Arial" w:cs="Arial"/>
                <w:sz w:val="20"/>
                <w:szCs w:val="20"/>
              </w:rPr>
            </w:pPr>
          </w:p>
        </w:tc>
        <w:tc>
          <w:tcPr>
            <w:tcW w:w="820" w:type="pct"/>
            <w:vMerge/>
          </w:tcPr>
          <w:p w14:paraId="47774843" w14:textId="77777777" w:rsidR="002156DF" w:rsidRDefault="002156DF">
            <w:pPr>
              <w:rPr>
                <w:rFonts w:ascii="Arial" w:hAnsi="Arial" w:cs="Arial"/>
                <w:b/>
                <w:bCs/>
                <w:sz w:val="20"/>
                <w:szCs w:val="20"/>
              </w:rPr>
            </w:pPr>
          </w:p>
        </w:tc>
        <w:tc>
          <w:tcPr>
            <w:tcW w:w="2222" w:type="pct"/>
          </w:tcPr>
          <w:p w14:paraId="461C0895" w14:textId="7FC2DE67" w:rsidR="002156DF" w:rsidRPr="002156DF" w:rsidRDefault="002156DF" w:rsidP="002156DF">
            <w:pPr>
              <w:pStyle w:val="ListParagraph"/>
              <w:numPr>
                <w:ilvl w:val="0"/>
                <w:numId w:val="17"/>
              </w:numPr>
              <w:rPr>
                <w:rFonts w:ascii="Arial" w:hAnsi="Arial" w:cs="Arial"/>
                <w:i/>
                <w:iCs/>
                <w:sz w:val="20"/>
                <w:szCs w:val="20"/>
              </w:rPr>
            </w:pPr>
            <w:r w:rsidRPr="002156DF">
              <w:rPr>
                <w:rFonts w:ascii="Arial" w:hAnsi="Arial" w:cs="Arial"/>
                <w:i/>
                <w:iCs/>
                <w:sz w:val="20"/>
                <w:szCs w:val="20"/>
              </w:rPr>
              <w:t>What are the rights of the other joint venturer(s) in the event of a change of control?</w:t>
            </w:r>
          </w:p>
        </w:tc>
        <w:tc>
          <w:tcPr>
            <w:tcW w:w="1632" w:type="pct"/>
          </w:tcPr>
          <w:p w14:paraId="3C821897" w14:textId="77777777" w:rsidR="002156DF" w:rsidRPr="005058B7" w:rsidRDefault="002156DF">
            <w:pPr>
              <w:rPr>
                <w:rFonts w:ascii="Arial" w:hAnsi="Arial" w:cs="Arial"/>
                <w:sz w:val="20"/>
                <w:szCs w:val="20"/>
              </w:rPr>
            </w:pPr>
          </w:p>
        </w:tc>
      </w:tr>
      <w:tr w:rsidR="002156DF" w:rsidRPr="005058B7" w14:paraId="7C4E3C25" w14:textId="77777777" w:rsidTr="00646FDE">
        <w:trPr>
          <w:trHeight w:val="151"/>
        </w:trPr>
        <w:tc>
          <w:tcPr>
            <w:tcW w:w="326" w:type="pct"/>
            <w:vMerge/>
          </w:tcPr>
          <w:p w14:paraId="539593F5" w14:textId="77777777" w:rsidR="002156DF" w:rsidRPr="005058B7" w:rsidRDefault="002156DF" w:rsidP="006B0102">
            <w:pPr>
              <w:pStyle w:val="ListParagraph"/>
              <w:numPr>
                <w:ilvl w:val="0"/>
                <w:numId w:val="1"/>
              </w:numPr>
              <w:jc w:val="both"/>
              <w:rPr>
                <w:rFonts w:ascii="Arial" w:hAnsi="Arial" w:cs="Arial"/>
                <w:sz w:val="20"/>
                <w:szCs w:val="20"/>
              </w:rPr>
            </w:pPr>
          </w:p>
        </w:tc>
        <w:tc>
          <w:tcPr>
            <w:tcW w:w="820" w:type="pct"/>
            <w:vMerge/>
          </w:tcPr>
          <w:p w14:paraId="2C59FB4B" w14:textId="77777777" w:rsidR="002156DF" w:rsidRDefault="002156DF">
            <w:pPr>
              <w:rPr>
                <w:rFonts w:ascii="Arial" w:hAnsi="Arial" w:cs="Arial"/>
                <w:b/>
                <w:bCs/>
                <w:sz w:val="20"/>
                <w:szCs w:val="20"/>
              </w:rPr>
            </w:pPr>
          </w:p>
        </w:tc>
        <w:tc>
          <w:tcPr>
            <w:tcW w:w="2222" w:type="pct"/>
          </w:tcPr>
          <w:p w14:paraId="130A2532" w14:textId="69715FFD" w:rsidR="002156DF" w:rsidRPr="002156DF" w:rsidRDefault="002156DF" w:rsidP="002156DF">
            <w:pPr>
              <w:pStyle w:val="ListParagraph"/>
              <w:numPr>
                <w:ilvl w:val="0"/>
                <w:numId w:val="17"/>
              </w:numPr>
              <w:rPr>
                <w:rFonts w:ascii="Arial" w:hAnsi="Arial" w:cs="Arial"/>
                <w:i/>
                <w:iCs/>
                <w:sz w:val="20"/>
                <w:szCs w:val="20"/>
              </w:rPr>
            </w:pPr>
            <w:r w:rsidRPr="002156DF">
              <w:rPr>
                <w:rFonts w:ascii="Arial" w:hAnsi="Arial" w:cs="Arial"/>
                <w:i/>
                <w:iCs/>
                <w:sz w:val="20"/>
                <w:szCs w:val="20"/>
              </w:rPr>
              <w:t>Is the change of control restriction or prohibition triggered by the Transaction?</w:t>
            </w:r>
          </w:p>
        </w:tc>
        <w:tc>
          <w:tcPr>
            <w:tcW w:w="1632" w:type="pct"/>
          </w:tcPr>
          <w:p w14:paraId="0741A471" w14:textId="77777777" w:rsidR="002156DF" w:rsidRPr="005058B7" w:rsidRDefault="002156DF">
            <w:pPr>
              <w:rPr>
                <w:rFonts w:ascii="Arial" w:hAnsi="Arial" w:cs="Arial"/>
                <w:sz w:val="20"/>
                <w:szCs w:val="20"/>
              </w:rPr>
            </w:pPr>
          </w:p>
        </w:tc>
      </w:tr>
      <w:tr w:rsidR="002156DF" w:rsidRPr="005058B7" w14:paraId="472AACE8" w14:textId="77777777" w:rsidTr="00646FDE">
        <w:trPr>
          <w:trHeight w:val="151"/>
        </w:trPr>
        <w:tc>
          <w:tcPr>
            <w:tcW w:w="326" w:type="pct"/>
          </w:tcPr>
          <w:p w14:paraId="0B3CA38A" w14:textId="77777777" w:rsidR="002156DF" w:rsidRPr="005058B7" w:rsidRDefault="002156DF" w:rsidP="006B0102">
            <w:pPr>
              <w:pStyle w:val="ListParagraph"/>
              <w:numPr>
                <w:ilvl w:val="0"/>
                <w:numId w:val="1"/>
              </w:numPr>
              <w:jc w:val="both"/>
              <w:rPr>
                <w:rFonts w:ascii="Arial" w:hAnsi="Arial" w:cs="Arial"/>
                <w:sz w:val="20"/>
                <w:szCs w:val="20"/>
              </w:rPr>
            </w:pPr>
          </w:p>
        </w:tc>
        <w:tc>
          <w:tcPr>
            <w:tcW w:w="820" w:type="pct"/>
          </w:tcPr>
          <w:p w14:paraId="305A920E" w14:textId="66CC0EDA" w:rsidR="002156DF" w:rsidRDefault="002156DF">
            <w:pPr>
              <w:rPr>
                <w:rFonts w:ascii="Arial" w:hAnsi="Arial" w:cs="Arial"/>
                <w:b/>
                <w:bCs/>
                <w:sz w:val="20"/>
                <w:szCs w:val="20"/>
              </w:rPr>
            </w:pPr>
            <w:r w:rsidRPr="002156DF">
              <w:rPr>
                <w:rFonts w:ascii="Arial" w:hAnsi="Arial" w:cs="Arial"/>
                <w:i/>
                <w:iCs/>
                <w:sz w:val="20"/>
                <w:szCs w:val="20"/>
              </w:rPr>
              <w:t>Assignment</w:t>
            </w:r>
          </w:p>
        </w:tc>
        <w:tc>
          <w:tcPr>
            <w:tcW w:w="2222" w:type="pct"/>
          </w:tcPr>
          <w:p w14:paraId="2F0DCB98" w14:textId="6C65B7A2" w:rsidR="002156DF" w:rsidRPr="002156DF" w:rsidRDefault="002156DF" w:rsidP="002156DF">
            <w:pPr>
              <w:pStyle w:val="ListParagraph"/>
              <w:numPr>
                <w:ilvl w:val="0"/>
                <w:numId w:val="23"/>
              </w:numPr>
              <w:rPr>
                <w:rFonts w:ascii="Arial" w:hAnsi="Arial" w:cs="Arial"/>
                <w:i/>
                <w:iCs/>
                <w:sz w:val="20"/>
                <w:szCs w:val="20"/>
              </w:rPr>
            </w:pPr>
            <w:r w:rsidRPr="002156DF">
              <w:rPr>
                <w:rFonts w:ascii="Arial" w:hAnsi="Arial" w:cs="Arial"/>
                <w:i/>
                <w:iCs/>
                <w:sz w:val="20"/>
                <w:szCs w:val="20"/>
              </w:rPr>
              <w:t>Identify the specific Company or Group Company (by name) to which the restriction or prohibition applies</w:t>
            </w:r>
          </w:p>
          <w:p w14:paraId="16301F73" w14:textId="771F432E" w:rsidR="002156DF" w:rsidRPr="002156DF" w:rsidRDefault="002156DF" w:rsidP="002156DF">
            <w:pPr>
              <w:pStyle w:val="ListParagraph"/>
              <w:numPr>
                <w:ilvl w:val="0"/>
                <w:numId w:val="23"/>
              </w:numPr>
              <w:rPr>
                <w:rFonts w:ascii="Arial" w:hAnsi="Arial" w:cs="Arial"/>
                <w:i/>
                <w:iCs/>
                <w:sz w:val="20"/>
                <w:szCs w:val="20"/>
              </w:rPr>
            </w:pPr>
            <w:r w:rsidRPr="002156DF">
              <w:rPr>
                <w:rFonts w:ascii="Arial" w:hAnsi="Arial" w:cs="Arial"/>
                <w:i/>
                <w:iCs/>
                <w:sz w:val="20"/>
                <w:szCs w:val="20"/>
              </w:rPr>
              <w:t>Select the option that best describes the assignment restriction or prohibition. E.g.:</w:t>
            </w:r>
          </w:p>
          <w:p w14:paraId="47154540" w14:textId="7A9023B9" w:rsidR="002156DF" w:rsidRDefault="002156DF" w:rsidP="002156DF">
            <w:pPr>
              <w:pStyle w:val="ListParagraph"/>
              <w:numPr>
                <w:ilvl w:val="2"/>
                <w:numId w:val="17"/>
              </w:numPr>
              <w:rPr>
                <w:rFonts w:ascii="Arial" w:hAnsi="Arial" w:cs="Arial"/>
                <w:i/>
                <w:iCs/>
                <w:sz w:val="20"/>
                <w:szCs w:val="20"/>
              </w:rPr>
            </w:pPr>
            <w:r w:rsidRPr="002156DF">
              <w:rPr>
                <w:rFonts w:ascii="Arial" w:hAnsi="Arial" w:cs="Arial"/>
                <w:i/>
                <w:iCs/>
                <w:sz w:val="20"/>
                <w:szCs w:val="20"/>
              </w:rPr>
              <w:t>Assignee executes a deed of covenant with counterparty</w:t>
            </w:r>
          </w:p>
          <w:p w14:paraId="7B242D62" w14:textId="06B77AD4" w:rsidR="002156DF" w:rsidRPr="002156DF" w:rsidRDefault="002156DF" w:rsidP="002156DF">
            <w:pPr>
              <w:pStyle w:val="ListParagraph"/>
              <w:numPr>
                <w:ilvl w:val="2"/>
                <w:numId w:val="17"/>
              </w:numPr>
              <w:rPr>
                <w:rFonts w:ascii="Arial" w:hAnsi="Arial" w:cs="Arial"/>
                <w:i/>
                <w:iCs/>
                <w:sz w:val="20"/>
                <w:szCs w:val="20"/>
              </w:rPr>
            </w:pPr>
            <w:r w:rsidRPr="002156DF">
              <w:rPr>
                <w:rFonts w:ascii="Arial" w:hAnsi="Arial" w:cs="Arial"/>
                <w:i/>
                <w:iCs/>
                <w:sz w:val="20"/>
                <w:szCs w:val="20"/>
              </w:rPr>
              <w:t xml:space="preserve">Pre-emption right </w:t>
            </w:r>
          </w:p>
          <w:p w14:paraId="35EE0CDA" w14:textId="47EFCBFD" w:rsidR="002156DF" w:rsidRPr="002156DF" w:rsidRDefault="002156DF" w:rsidP="002156DF">
            <w:pPr>
              <w:pStyle w:val="ListParagraph"/>
              <w:numPr>
                <w:ilvl w:val="2"/>
                <w:numId w:val="17"/>
              </w:numPr>
              <w:rPr>
                <w:rFonts w:ascii="Arial" w:hAnsi="Arial" w:cs="Arial"/>
                <w:i/>
                <w:iCs/>
                <w:sz w:val="20"/>
                <w:szCs w:val="20"/>
              </w:rPr>
            </w:pPr>
            <w:r w:rsidRPr="002156DF">
              <w:rPr>
                <w:rFonts w:ascii="Arial" w:hAnsi="Arial" w:cs="Arial"/>
                <w:i/>
                <w:iCs/>
                <w:sz w:val="20"/>
                <w:szCs w:val="20"/>
              </w:rPr>
              <w:t xml:space="preserve">Terms of any other related agreements (to the extent that those terms relate to the assignment) have been complied with </w:t>
            </w:r>
          </w:p>
          <w:p w14:paraId="086FD19A" w14:textId="557192DC" w:rsidR="002156DF" w:rsidRPr="002156DF" w:rsidRDefault="002156DF" w:rsidP="002156DF">
            <w:pPr>
              <w:pStyle w:val="ListParagraph"/>
              <w:numPr>
                <w:ilvl w:val="2"/>
                <w:numId w:val="17"/>
              </w:numPr>
              <w:rPr>
                <w:rFonts w:ascii="Arial" w:hAnsi="Arial" w:cs="Arial"/>
                <w:i/>
                <w:iCs/>
                <w:sz w:val="20"/>
                <w:szCs w:val="20"/>
              </w:rPr>
            </w:pPr>
            <w:r w:rsidRPr="002156DF">
              <w:rPr>
                <w:rFonts w:ascii="Arial" w:hAnsi="Arial" w:cs="Arial"/>
                <w:i/>
                <w:iCs/>
                <w:sz w:val="20"/>
                <w:szCs w:val="20"/>
              </w:rPr>
              <w:t xml:space="preserve">Consent of the counterparty is required </w:t>
            </w:r>
          </w:p>
          <w:p w14:paraId="44C8C295" w14:textId="011BD59F" w:rsidR="002156DF" w:rsidRPr="002156DF" w:rsidRDefault="002156DF" w:rsidP="002156DF">
            <w:pPr>
              <w:pStyle w:val="ListParagraph"/>
              <w:numPr>
                <w:ilvl w:val="2"/>
                <w:numId w:val="17"/>
              </w:numPr>
              <w:rPr>
                <w:rFonts w:ascii="Arial" w:hAnsi="Arial" w:cs="Arial"/>
                <w:i/>
                <w:iCs/>
                <w:sz w:val="20"/>
                <w:szCs w:val="20"/>
              </w:rPr>
            </w:pPr>
            <w:r w:rsidRPr="002156DF">
              <w:rPr>
                <w:rFonts w:ascii="Arial" w:hAnsi="Arial" w:cs="Arial"/>
                <w:i/>
                <w:iCs/>
                <w:sz w:val="20"/>
                <w:szCs w:val="20"/>
              </w:rPr>
              <w:t xml:space="preserve">Consent of the counterparty is required which cannot be </w:t>
            </w:r>
            <w:r w:rsidRPr="002156DF">
              <w:rPr>
                <w:rFonts w:ascii="Arial" w:hAnsi="Arial" w:cs="Arial"/>
                <w:i/>
                <w:iCs/>
                <w:sz w:val="20"/>
                <w:szCs w:val="20"/>
              </w:rPr>
              <w:lastRenderedPageBreak/>
              <w:t xml:space="preserve">unreasonably withheld or delayed </w:t>
            </w:r>
          </w:p>
          <w:p w14:paraId="64DDAC76" w14:textId="23DEE41E" w:rsidR="002156DF" w:rsidRPr="002156DF" w:rsidRDefault="002156DF" w:rsidP="002156DF">
            <w:pPr>
              <w:pStyle w:val="ListParagraph"/>
              <w:numPr>
                <w:ilvl w:val="2"/>
                <w:numId w:val="17"/>
              </w:numPr>
              <w:rPr>
                <w:rFonts w:ascii="Arial" w:hAnsi="Arial" w:cs="Arial"/>
                <w:i/>
                <w:iCs/>
                <w:sz w:val="20"/>
                <w:szCs w:val="20"/>
              </w:rPr>
            </w:pPr>
            <w:r w:rsidRPr="002156DF">
              <w:rPr>
                <w:rFonts w:ascii="Arial" w:hAnsi="Arial" w:cs="Arial"/>
                <w:i/>
                <w:iCs/>
                <w:sz w:val="20"/>
                <w:szCs w:val="20"/>
              </w:rPr>
              <w:t xml:space="preserve">Consent of the counterparty is required which cannot be unreasonably withheld or delayed if certain conditions are met </w:t>
            </w:r>
          </w:p>
          <w:p w14:paraId="272E1F02" w14:textId="56B03948" w:rsidR="002156DF" w:rsidRPr="002156DF" w:rsidRDefault="002156DF" w:rsidP="002156DF">
            <w:pPr>
              <w:pStyle w:val="ListParagraph"/>
              <w:numPr>
                <w:ilvl w:val="2"/>
                <w:numId w:val="17"/>
              </w:numPr>
              <w:rPr>
                <w:rFonts w:ascii="Arial" w:hAnsi="Arial" w:cs="Arial"/>
                <w:i/>
                <w:iCs/>
                <w:sz w:val="20"/>
                <w:szCs w:val="20"/>
              </w:rPr>
            </w:pPr>
            <w:r w:rsidRPr="002156DF">
              <w:rPr>
                <w:rFonts w:ascii="Arial" w:hAnsi="Arial" w:cs="Arial"/>
                <w:i/>
                <w:iCs/>
                <w:sz w:val="20"/>
                <w:szCs w:val="20"/>
              </w:rPr>
              <w:t xml:space="preserve">Consent of the counterparty is required and the counterparty can withhold consent in certain limited circumstances </w:t>
            </w:r>
          </w:p>
          <w:p w14:paraId="2F685809" w14:textId="41926DC0" w:rsidR="002156DF" w:rsidRPr="002156DF" w:rsidRDefault="002156DF" w:rsidP="002156DF">
            <w:pPr>
              <w:pStyle w:val="ListParagraph"/>
              <w:numPr>
                <w:ilvl w:val="2"/>
                <w:numId w:val="17"/>
              </w:numPr>
              <w:rPr>
                <w:rFonts w:ascii="Arial" w:hAnsi="Arial" w:cs="Arial"/>
                <w:i/>
                <w:iCs/>
                <w:sz w:val="20"/>
                <w:szCs w:val="20"/>
              </w:rPr>
            </w:pPr>
            <w:r w:rsidRPr="002156DF">
              <w:rPr>
                <w:rFonts w:ascii="Arial" w:hAnsi="Arial" w:cs="Arial"/>
                <w:i/>
                <w:iCs/>
                <w:sz w:val="20"/>
                <w:szCs w:val="20"/>
              </w:rPr>
              <w:t xml:space="preserve">Consent of the counterparty is required and the counterparty must consent if certain standard conditions are met </w:t>
            </w:r>
          </w:p>
          <w:p w14:paraId="51060F9C" w14:textId="10E243CE" w:rsidR="002156DF" w:rsidRPr="002156DF" w:rsidRDefault="002156DF" w:rsidP="002156DF">
            <w:pPr>
              <w:pStyle w:val="ListParagraph"/>
              <w:numPr>
                <w:ilvl w:val="2"/>
                <w:numId w:val="17"/>
              </w:numPr>
              <w:rPr>
                <w:rFonts w:ascii="Arial" w:hAnsi="Arial" w:cs="Arial"/>
                <w:i/>
                <w:iCs/>
                <w:sz w:val="20"/>
                <w:szCs w:val="20"/>
              </w:rPr>
            </w:pPr>
            <w:r w:rsidRPr="002156DF">
              <w:rPr>
                <w:rFonts w:ascii="Arial" w:hAnsi="Arial" w:cs="Arial"/>
                <w:i/>
                <w:iCs/>
                <w:sz w:val="20"/>
                <w:szCs w:val="20"/>
              </w:rPr>
              <w:t xml:space="preserve">Counterparty must be notified of assignment </w:t>
            </w:r>
          </w:p>
          <w:p w14:paraId="7091B24E" w14:textId="3E069918" w:rsidR="002156DF" w:rsidRPr="002156DF" w:rsidRDefault="002156DF" w:rsidP="002156DF">
            <w:pPr>
              <w:pStyle w:val="ListParagraph"/>
              <w:numPr>
                <w:ilvl w:val="2"/>
                <w:numId w:val="17"/>
              </w:numPr>
              <w:rPr>
                <w:rFonts w:ascii="Arial" w:hAnsi="Arial" w:cs="Arial"/>
                <w:i/>
                <w:iCs/>
                <w:sz w:val="20"/>
                <w:szCs w:val="20"/>
              </w:rPr>
            </w:pPr>
            <w:r w:rsidRPr="002156DF">
              <w:rPr>
                <w:rFonts w:ascii="Arial" w:hAnsi="Arial" w:cs="Arial"/>
                <w:i/>
                <w:iCs/>
                <w:sz w:val="20"/>
                <w:szCs w:val="20"/>
              </w:rPr>
              <w:t>Certain standard conditions are met (no consent required)</w:t>
            </w:r>
            <w:r w:rsidRPr="002156DF">
              <w:rPr>
                <w:rFonts w:ascii="Arial" w:hAnsi="Arial" w:cs="Arial"/>
                <w:i/>
                <w:iCs/>
                <w:sz w:val="20"/>
                <w:szCs w:val="20"/>
              </w:rPr>
              <w:tab/>
            </w:r>
          </w:p>
          <w:p w14:paraId="5FEE846A" w14:textId="77777777" w:rsidR="002156DF" w:rsidRDefault="002156DF" w:rsidP="002156DF">
            <w:pPr>
              <w:pStyle w:val="ListParagraph"/>
              <w:numPr>
                <w:ilvl w:val="0"/>
                <w:numId w:val="23"/>
              </w:numPr>
              <w:rPr>
                <w:rFonts w:ascii="Arial" w:hAnsi="Arial" w:cs="Arial"/>
                <w:i/>
                <w:iCs/>
                <w:sz w:val="20"/>
                <w:szCs w:val="20"/>
              </w:rPr>
            </w:pPr>
            <w:r w:rsidRPr="002156DF">
              <w:rPr>
                <w:rFonts w:ascii="Arial" w:hAnsi="Arial" w:cs="Arial"/>
                <w:i/>
                <w:iCs/>
                <w:sz w:val="20"/>
                <w:szCs w:val="20"/>
              </w:rPr>
              <w:t>Exceptions to the assignment restriction or prohibition</w:t>
            </w:r>
          </w:p>
          <w:p w14:paraId="5AA6F8E1" w14:textId="5C5AC57A" w:rsidR="002156DF" w:rsidRPr="002156DF" w:rsidRDefault="002156DF" w:rsidP="002156DF">
            <w:pPr>
              <w:pStyle w:val="ListParagraph"/>
              <w:numPr>
                <w:ilvl w:val="0"/>
                <w:numId w:val="23"/>
              </w:numPr>
              <w:rPr>
                <w:rFonts w:ascii="Arial" w:hAnsi="Arial" w:cs="Arial"/>
                <w:i/>
                <w:iCs/>
                <w:sz w:val="20"/>
                <w:szCs w:val="20"/>
              </w:rPr>
            </w:pPr>
            <w:r w:rsidRPr="002156DF">
              <w:rPr>
                <w:rFonts w:ascii="Arial" w:hAnsi="Arial" w:cs="Arial"/>
                <w:i/>
                <w:iCs/>
                <w:sz w:val="20"/>
                <w:szCs w:val="20"/>
              </w:rPr>
              <w:t>Based on the assignment restriction or prohibition in the contract, analyze whether the restriction would likely be triggered by the proposed transaction (if known).</w:t>
            </w:r>
          </w:p>
          <w:p w14:paraId="16325CEC" w14:textId="77777777" w:rsidR="002156DF" w:rsidRDefault="002156DF" w:rsidP="002156DF">
            <w:pPr>
              <w:rPr>
                <w:rFonts w:ascii="Arial" w:hAnsi="Arial" w:cs="Arial"/>
                <w:i/>
                <w:iCs/>
                <w:sz w:val="20"/>
                <w:szCs w:val="20"/>
              </w:rPr>
            </w:pPr>
          </w:p>
          <w:p w14:paraId="52A6C3E0" w14:textId="2156B389" w:rsidR="002156DF" w:rsidRPr="002156DF" w:rsidRDefault="002156DF" w:rsidP="002156DF">
            <w:pPr>
              <w:rPr>
                <w:rFonts w:ascii="Arial" w:hAnsi="Arial" w:cs="Arial"/>
                <w:i/>
                <w:iCs/>
                <w:sz w:val="20"/>
                <w:szCs w:val="20"/>
              </w:rPr>
            </w:pPr>
            <w:r w:rsidRPr="002156DF">
              <w:rPr>
                <w:rFonts w:ascii="Arial" w:hAnsi="Arial" w:cs="Arial"/>
                <w:i/>
                <w:iCs/>
                <w:sz w:val="20"/>
                <w:szCs w:val="20"/>
              </w:rPr>
              <w:t>Consider factors such as:</w:t>
            </w:r>
          </w:p>
          <w:p w14:paraId="62B5570B" w14:textId="77777777" w:rsidR="002156DF" w:rsidRPr="002156DF" w:rsidRDefault="002156DF" w:rsidP="002156DF">
            <w:pPr>
              <w:rPr>
                <w:rFonts w:ascii="Arial" w:hAnsi="Arial" w:cs="Arial"/>
                <w:i/>
                <w:iCs/>
                <w:sz w:val="20"/>
                <w:szCs w:val="20"/>
              </w:rPr>
            </w:pPr>
            <w:r w:rsidRPr="002156DF">
              <w:rPr>
                <w:rFonts w:ascii="Arial" w:hAnsi="Arial" w:cs="Arial"/>
                <w:i/>
                <w:iCs/>
                <w:sz w:val="20"/>
                <w:szCs w:val="20"/>
              </w:rPr>
              <w:t>(i) The parties involved in the proposed transaction</w:t>
            </w:r>
          </w:p>
          <w:p w14:paraId="61D925B3" w14:textId="77777777" w:rsidR="002156DF" w:rsidRPr="002156DF" w:rsidRDefault="002156DF" w:rsidP="002156DF">
            <w:pPr>
              <w:rPr>
                <w:rFonts w:ascii="Arial" w:hAnsi="Arial" w:cs="Arial"/>
                <w:i/>
                <w:iCs/>
                <w:sz w:val="20"/>
                <w:szCs w:val="20"/>
              </w:rPr>
            </w:pPr>
            <w:r w:rsidRPr="002156DF">
              <w:rPr>
                <w:rFonts w:ascii="Arial" w:hAnsi="Arial" w:cs="Arial"/>
                <w:i/>
                <w:iCs/>
                <w:sz w:val="20"/>
                <w:szCs w:val="20"/>
              </w:rPr>
              <w:t>(ii) The nature and structure of the proposed transaction (e.g., merger, acquisition, asset sale)</w:t>
            </w:r>
          </w:p>
          <w:p w14:paraId="628822A9" w14:textId="77777777" w:rsidR="002156DF" w:rsidRPr="002156DF" w:rsidRDefault="002156DF" w:rsidP="002156DF">
            <w:pPr>
              <w:rPr>
                <w:rFonts w:ascii="Arial" w:hAnsi="Arial" w:cs="Arial"/>
                <w:i/>
                <w:iCs/>
                <w:sz w:val="20"/>
                <w:szCs w:val="20"/>
              </w:rPr>
            </w:pPr>
            <w:r w:rsidRPr="002156DF">
              <w:rPr>
                <w:rFonts w:ascii="Arial" w:hAnsi="Arial" w:cs="Arial"/>
                <w:i/>
                <w:iCs/>
                <w:sz w:val="20"/>
                <w:szCs w:val="20"/>
              </w:rPr>
              <w:t>(iii) Any exceptions or carve-outs to the assignment restriction</w:t>
            </w:r>
          </w:p>
          <w:p w14:paraId="1DA1E5AA" w14:textId="1BA6970C" w:rsidR="002156DF" w:rsidRPr="002156DF" w:rsidRDefault="002156DF" w:rsidP="002156DF">
            <w:pPr>
              <w:rPr>
                <w:rFonts w:ascii="Arial" w:hAnsi="Arial" w:cs="Arial"/>
                <w:i/>
                <w:iCs/>
                <w:sz w:val="20"/>
                <w:szCs w:val="20"/>
              </w:rPr>
            </w:pPr>
            <w:r w:rsidRPr="002156DF">
              <w:rPr>
                <w:rFonts w:ascii="Arial" w:hAnsi="Arial" w:cs="Arial"/>
                <w:i/>
                <w:iCs/>
                <w:sz w:val="20"/>
                <w:szCs w:val="20"/>
              </w:rPr>
              <w:t>(iv) Any consents or notices required to permit assignment in the context of the proposed transaction</w:t>
            </w:r>
            <w:r w:rsidRPr="002156DF">
              <w:rPr>
                <w:rFonts w:ascii="Arial" w:hAnsi="Arial" w:cs="Arial"/>
                <w:i/>
                <w:iCs/>
                <w:sz w:val="20"/>
                <w:szCs w:val="20"/>
              </w:rPr>
              <w:tab/>
            </w:r>
          </w:p>
        </w:tc>
        <w:tc>
          <w:tcPr>
            <w:tcW w:w="1632" w:type="pct"/>
          </w:tcPr>
          <w:p w14:paraId="66F459EC" w14:textId="77777777" w:rsidR="002156DF" w:rsidRPr="005058B7" w:rsidRDefault="002156DF">
            <w:pPr>
              <w:rPr>
                <w:rFonts w:ascii="Arial" w:hAnsi="Arial" w:cs="Arial"/>
                <w:sz w:val="20"/>
                <w:szCs w:val="20"/>
              </w:rPr>
            </w:pPr>
          </w:p>
        </w:tc>
      </w:tr>
      <w:tr w:rsidR="00A51B51" w:rsidRPr="005058B7" w14:paraId="5D828B95" w14:textId="77777777" w:rsidTr="00A51B51">
        <w:trPr>
          <w:trHeight w:val="151"/>
        </w:trPr>
        <w:tc>
          <w:tcPr>
            <w:tcW w:w="5000" w:type="pct"/>
            <w:gridSpan w:val="4"/>
            <w:shd w:val="clear" w:color="auto" w:fill="D9D9D9" w:themeFill="background1" w:themeFillShade="D9"/>
          </w:tcPr>
          <w:p w14:paraId="48B18686" w14:textId="059FFC5C" w:rsidR="00A51B51" w:rsidRPr="00A51B51" w:rsidRDefault="00FE19B6">
            <w:pPr>
              <w:rPr>
                <w:rFonts w:ascii="Arial" w:hAnsi="Arial" w:cs="Arial"/>
                <w:b/>
                <w:bCs/>
                <w:sz w:val="20"/>
                <w:szCs w:val="20"/>
              </w:rPr>
            </w:pPr>
            <w:r w:rsidRPr="00FE19B6">
              <w:rPr>
                <w:rFonts w:ascii="Arial" w:hAnsi="Arial" w:cs="Arial"/>
                <w:b/>
                <w:bCs/>
                <w:sz w:val="20"/>
                <w:szCs w:val="20"/>
              </w:rPr>
              <w:t xml:space="preserve">Decision making of the </w:t>
            </w:r>
            <w:r w:rsidR="002156DF">
              <w:rPr>
                <w:rFonts w:ascii="Arial" w:hAnsi="Arial" w:cs="Arial"/>
                <w:b/>
                <w:bCs/>
                <w:sz w:val="20"/>
                <w:szCs w:val="20"/>
              </w:rPr>
              <w:t>joint venture</w:t>
            </w:r>
          </w:p>
        </w:tc>
      </w:tr>
      <w:tr w:rsidR="00335280" w:rsidRPr="005058B7" w14:paraId="5AD2E7A0" w14:textId="77777777" w:rsidTr="00646FDE">
        <w:trPr>
          <w:trHeight w:val="151"/>
        </w:trPr>
        <w:tc>
          <w:tcPr>
            <w:tcW w:w="326" w:type="pct"/>
          </w:tcPr>
          <w:p w14:paraId="108AE0B8" w14:textId="77777777" w:rsidR="00335280" w:rsidRPr="005058B7" w:rsidRDefault="00335280" w:rsidP="006B0102">
            <w:pPr>
              <w:pStyle w:val="ListParagraph"/>
              <w:numPr>
                <w:ilvl w:val="0"/>
                <w:numId w:val="1"/>
              </w:numPr>
              <w:jc w:val="both"/>
              <w:rPr>
                <w:rFonts w:ascii="Arial" w:hAnsi="Arial" w:cs="Arial"/>
                <w:sz w:val="20"/>
                <w:szCs w:val="20"/>
              </w:rPr>
            </w:pPr>
          </w:p>
        </w:tc>
        <w:tc>
          <w:tcPr>
            <w:tcW w:w="820" w:type="pct"/>
          </w:tcPr>
          <w:p w14:paraId="3ADBBCA6" w14:textId="65D7B9ED" w:rsidR="00335280" w:rsidRPr="00FE19B6" w:rsidRDefault="00335280">
            <w:pPr>
              <w:rPr>
                <w:rFonts w:ascii="Arial" w:hAnsi="Arial" w:cs="Arial"/>
                <w:b/>
                <w:bCs/>
                <w:sz w:val="20"/>
                <w:szCs w:val="20"/>
              </w:rPr>
            </w:pPr>
            <w:r w:rsidRPr="00FE19B6">
              <w:rPr>
                <w:rFonts w:ascii="Arial" w:hAnsi="Arial" w:cs="Arial"/>
                <w:b/>
                <w:bCs/>
                <w:sz w:val="20"/>
                <w:szCs w:val="20"/>
              </w:rPr>
              <w:t xml:space="preserve">Reserved matters of the </w:t>
            </w:r>
            <w:r>
              <w:rPr>
                <w:rFonts w:ascii="Arial" w:hAnsi="Arial" w:cs="Arial"/>
                <w:b/>
                <w:bCs/>
                <w:sz w:val="20"/>
                <w:szCs w:val="20"/>
              </w:rPr>
              <w:t>Operating Committee</w:t>
            </w:r>
          </w:p>
        </w:tc>
        <w:tc>
          <w:tcPr>
            <w:tcW w:w="2222" w:type="pct"/>
          </w:tcPr>
          <w:p w14:paraId="65BE5F21" w14:textId="77777777" w:rsidR="00335280" w:rsidRDefault="00335280" w:rsidP="00335280">
            <w:pPr>
              <w:rPr>
                <w:rFonts w:ascii="Arial" w:hAnsi="Arial" w:cs="Arial"/>
                <w:i/>
                <w:iCs/>
                <w:sz w:val="20"/>
                <w:szCs w:val="20"/>
              </w:rPr>
            </w:pPr>
            <w:r>
              <w:rPr>
                <w:rFonts w:ascii="Arial" w:hAnsi="Arial" w:cs="Arial"/>
                <w:i/>
                <w:iCs/>
                <w:sz w:val="20"/>
                <w:szCs w:val="20"/>
              </w:rPr>
              <w:t>A</w:t>
            </w:r>
            <w:r w:rsidRPr="00335280">
              <w:rPr>
                <w:rFonts w:ascii="Arial" w:hAnsi="Arial" w:cs="Arial"/>
                <w:i/>
                <w:iCs/>
                <w:sz w:val="20"/>
                <w:szCs w:val="20"/>
              </w:rPr>
              <w:t xml:space="preserve"> joint venture</w:t>
            </w:r>
            <w:r>
              <w:rPr>
                <w:rFonts w:ascii="Arial" w:hAnsi="Arial" w:cs="Arial"/>
                <w:i/>
                <w:iCs/>
                <w:sz w:val="20"/>
                <w:szCs w:val="20"/>
              </w:rPr>
              <w:t xml:space="preserve"> generally</w:t>
            </w:r>
            <w:r w:rsidRPr="00335280">
              <w:rPr>
                <w:rFonts w:ascii="Arial" w:hAnsi="Arial" w:cs="Arial"/>
                <w:i/>
                <w:iCs/>
                <w:sz w:val="20"/>
                <w:szCs w:val="20"/>
              </w:rPr>
              <w:t xml:space="preserve"> has a decision-making committee comprised of representatives of each party (</w:t>
            </w:r>
            <w:r w:rsidRPr="00335280">
              <w:rPr>
                <w:rFonts w:ascii="Arial" w:hAnsi="Arial" w:cs="Arial"/>
                <w:b/>
                <w:bCs/>
                <w:i/>
                <w:iCs/>
                <w:sz w:val="20"/>
                <w:szCs w:val="20"/>
              </w:rPr>
              <w:t>Operating Committee</w:t>
            </w:r>
            <w:r w:rsidRPr="00335280">
              <w:rPr>
                <w:rFonts w:ascii="Arial" w:hAnsi="Arial" w:cs="Arial"/>
                <w:i/>
                <w:iCs/>
                <w:sz w:val="20"/>
                <w:szCs w:val="20"/>
              </w:rPr>
              <w:t>). The Joint Venturers appoint a representative(s) to the Operating Committee to vote on decisions on their behalf.</w:t>
            </w:r>
            <w:r w:rsidRPr="00335280">
              <w:rPr>
                <w:rFonts w:ascii="Arial" w:hAnsi="Arial" w:cs="Arial"/>
                <w:i/>
                <w:iCs/>
                <w:sz w:val="20"/>
                <w:szCs w:val="20"/>
              </w:rPr>
              <w:t xml:space="preserve"> </w:t>
            </w:r>
          </w:p>
          <w:p w14:paraId="6799E792" w14:textId="77777777" w:rsidR="00335280" w:rsidRDefault="00335280" w:rsidP="00335280">
            <w:pPr>
              <w:rPr>
                <w:rFonts w:ascii="Arial" w:hAnsi="Arial" w:cs="Arial"/>
                <w:i/>
                <w:iCs/>
                <w:sz w:val="20"/>
                <w:szCs w:val="20"/>
              </w:rPr>
            </w:pPr>
          </w:p>
          <w:p w14:paraId="4525A5B2" w14:textId="53546455" w:rsidR="00335280" w:rsidRDefault="00335280" w:rsidP="00335280">
            <w:pPr>
              <w:rPr>
                <w:rFonts w:ascii="Arial" w:hAnsi="Arial" w:cs="Arial"/>
                <w:i/>
                <w:iCs/>
                <w:sz w:val="20"/>
                <w:szCs w:val="20"/>
              </w:rPr>
            </w:pPr>
            <w:r w:rsidRPr="00335280">
              <w:rPr>
                <w:rFonts w:ascii="Arial" w:hAnsi="Arial" w:cs="Arial"/>
                <w:i/>
                <w:iCs/>
                <w:sz w:val="20"/>
                <w:szCs w:val="20"/>
              </w:rPr>
              <w:t xml:space="preserve">Certain decisions (sometimes called 'reserved matters') of the Operating Committee require a special majority of the Operating Committee to vote in favour of that decision (more than a pass mark of 50%). </w:t>
            </w:r>
          </w:p>
          <w:p w14:paraId="505277CD" w14:textId="77777777" w:rsidR="00335280" w:rsidRDefault="00335280" w:rsidP="00335280">
            <w:pPr>
              <w:rPr>
                <w:rFonts w:ascii="Arial" w:hAnsi="Arial" w:cs="Arial"/>
                <w:i/>
                <w:iCs/>
                <w:sz w:val="20"/>
                <w:szCs w:val="20"/>
              </w:rPr>
            </w:pPr>
          </w:p>
          <w:p w14:paraId="06CAE106" w14:textId="77777777" w:rsidR="00335280" w:rsidRPr="00335280" w:rsidRDefault="00335280" w:rsidP="00335280">
            <w:pPr>
              <w:pStyle w:val="ListParagraph"/>
              <w:numPr>
                <w:ilvl w:val="0"/>
                <w:numId w:val="25"/>
              </w:numPr>
              <w:rPr>
                <w:rFonts w:ascii="Arial" w:hAnsi="Arial" w:cs="Arial"/>
                <w:i/>
                <w:iCs/>
                <w:sz w:val="20"/>
                <w:szCs w:val="20"/>
              </w:rPr>
            </w:pPr>
            <w:r w:rsidRPr="00335280">
              <w:rPr>
                <w:rFonts w:ascii="Arial" w:hAnsi="Arial" w:cs="Arial"/>
                <w:i/>
                <w:iCs/>
                <w:sz w:val="20"/>
                <w:szCs w:val="20"/>
              </w:rPr>
              <w:t xml:space="preserve">What is this minimum percentage of votes for a special majority of the Operating Committee? </w:t>
            </w:r>
          </w:p>
          <w:p w14:paraId="1AE102ED" w14:textId="5124FAC3" w:rsidR="00335280" w:rsidRPr="00335280" w:rsidRDefault="00335280" w:rsidP="00FE19B6">
            <w:pPr>
              <w:pStyle w:val="ListParagraph"/>
              <w:numPr>
                <w:ilvl w:val="0"/>
                <w:numId w:val="25"/>
              </w:numPr>
              <w:rPr>
                <w:rFonts w:ascii="Arial" w:hAnsi="Arial" w:cs="Arial"/>
                <w:i/>
                <w:iCs/>
                <w:sz w:val="20"/>
                <w:szCs w:val="20"/>
              </w:rPr>
            </w:pPr>
            <w:r w:rsidRPr="00335280">
              <w:rPr>
                <w:rFonts w:ascii="Arial" w:hAnsi="Arial" w:cs="Arial"/>
                <w:i/>
                <w:iCs/>
                <w:sz w:val="20"/>
                <w:szCs w:val="20"/>
              </w:rPr>
              <w:t>Identify what decisions are made by a special majority of the Operating Committee</w:t>
            </w:r>
          </w:p>
        </w:tc>
        <w:tc>
          <w:tcPr>
            <w:tcW w:w="1632" w:type="pct"/>
          </w:tcPr>
          <w:p w14:paraId="4539F0AD" w14:textId="77777777" w:rsidR="00335280" w:rsidRPr="005058B7" w:rsidRDefault="00335280">
            <w:pPr>
              <w:rPr>
                <w:rFonts w:ascii="Arial" w:hAnsi="Arial" w:cs="Arial"/>
                <w:sz w:val="20"/>
                <w:szCs w:val="20"/>
              </w:rPr>
            </w:pPr>
          </w:p>
        </w:tc>
      </w:tr>
      <w:tr w:rsidR="00222E89" w:rsidRPr="005058B7" w14:paraId="74A14687" w14:textId="77777777" w:rsidTr="00646FDE">
        <w:trPr>
          <w:trHeight w:val="151"/>
        </w:trPr>
        <w:tc>
          <w:tcPr>
            <w:tcW w:w="326" w:type="pct"/>
          </w:tcPr>
          <w:p w14:paraId="059DE12C" w14:textId="77777777" w:rsidR="00222E89" w:rsidRPr="005058B7" w:rsidRDefault="00222E89" w:rsidP="006B0102">
            <w:pPr>
              <w:pStyle w:val="ListParagraph"/>
              <w:numPr>
                <w:ilvl w:val="0"/>
                <w:numId w:val="1"/>
              </w:numPr>
              <w:jc w:val="both"/>
              <w:rPr>
                <w:rFonts w:ascii="Arial" w:hAnsi="Arial" w:cs="Arial"/>
                <w:sz w:val="20"/>
                <w:szCs w:val="20"/>
              </w:rPr>
            </w:pPr>
          </w:p>
        </w:tc>
        <w:tc>
          <w:tcPr>
            <w:tcW w:w="820" w:type="pct"/>
          </w:tcPr>
          <w:p w14:paraId="14D40E9B" w14:textId="7437A771" w:rsidR="00222E89" w:rsidRDefault="00335280" w:rsidP="00335280">
            <w:pPr>
              <w:rPr>
                <w:rFonts w:ascii="Arial" w:hAnsi="Arial" w:cs="Arial"/>
                <w:b/>
                <w:bCs/>
                <w:sz w:val="20"/>
                <w:szCs w:val="20"/>
              </w:rPr>
            </w:pPr>
            <w:r w:rsidRPr="00335280">
              <w:rPr>
                <w:rFonts w:ascii="Arial" w:hAnsi="Arial" w:cs="Arial"/>
                <w:b/>
                <w:bCs/>
                <w:sz w:val="20"/>
                <w:szCs w:val="20"/>
              </w:rPr>
              <w:t xml:space="preserve">Joint Venturers appointed representatives carrying Operating Committee decisions </w:t>
            </w:r>
          </w:p>
        </w:tc>
        <w:tc>
          <w:tcPr>
            <w:tcW w:w="2222" w:type="pct"/>
          </w:tcPr>
          <w:p w14:paraId="26411DF0" w14:textId="06DFBBBA" w:rsidR="00222E89" w:rsidRPr="00335280" w:rsidRDefault="00335280" w:rsidP="00335280">
            <w:pPr>
              <w:rPr>
                <w:rFonts w:ascii="Arial" w:hAnsi="Arial" w:cs="Arial"/>
                <w:i/>
                <w:iCs/>
                <w:sz w:val="20"/>
                <w:szCs w:val="20"/>
              </w:rPr>
            </w:pPr>
            <w:r>
              <w:rPr>
                <w:rFonts w:ascii="Arial" w:hAnsi="Arial" w:cs="Arial"/>
                <w:i/>
                <w:iCs/>
                <w:sz w:val="20"/>
                <w:szCs w:val="20"/>
              </w:rPr>
              <w:t>Identify t</w:t>
            </w:r>
            <w:r w:rsidRPr="00335280">
              <w:rPr>
                <w:rFonts w:ascii="Arial" w:hAnsi="Arial" w:cs="Arial"/>
                <w:i/>
                <w:iCs/>
                <w:sz w:val="20"/>
                <w:szCs w:val="20"/>
              </w:rPr>
              <w:t xml:space="preserve">he representatives </w:t>
            </w:r>
            <w:r>
              <w:rPr>
                <w:rFonts w:ascii="Arial" w:hAnsi="Arial" w:cs="Arial"/>
                <w:i/>
                <w:iCs/>
                <w:sz w:val="20"/>
                <w:szCs w:val="20"/>
              </w:rPr>
              <w:t xml:space="preserve">(if any) </w:t>
            </w:r>
            <w:r w:rsidRPr="00335280">
              <w:rPr>
                <w:rFonts w:ascii="Arial" w:hAnsi="Arial" w:cs="Arial"/>
                <w:i/>
                <w:iCs/>
                <w:sz w:val="20"/>
                <w:szCs w:val="20"/>
              </w:rPr>
              <w:t xml:space="preserve">appointed to the Operating Committee representing </w:t>
            </w:r>
            <w:r>
              <w:rPr>
                <w:rFonts w:ascii="Arial" w:hAnsi="Arial" w:cs="Arial"/>
                <w:i/>
                <w:iCs/>
                <w:sz w:val="20"/>
                <w:szCs w:val="20"/>
              </w:rPr>
              <w:t xml:space="preserve">a </w:t>
            </w:r>
            <w:r w:rsidRPr="00335280">
              <w:rPr>
                <w:rFonts w:ascii="Arial" w:hAnsi="Arial" w:cs="Arial"/>
                <w:i/>
                <w:iCs/>
                <w:sz w:val="20"/>
                <w:szCs w:val="20"/>
              </w:rPr>
              <w:t>Joint Venturer</w:t>
            </w:r>
            <w:r>
              <w:rPr>
                <w:rFonts w:ascii="Arial" w:hAnsi="Arial" w:cs="Arial"/>
                <w:i/>
                <w:iCs/>
                <w:sz w:val="20"/>
                <w:szCs w:val="20"/>
              </w:rPr>
              <w:t xml:space="preserve"> that</w:t>
            </w:r>
            <w:r w:rsidRPr="00335280">
              <w:rPr>
                <w:rFonts w:ascii="Arial" w:hAnsi="Arial" w:cs="Arial"/>
                <w:i/>
                <w:iCs/>
                <w:sz w:val="20"/>
                <w:szCs w:val="20"/>
              </w:rPr>
              <w:t xml:space="preserve"> can carry or pass Operating Committee decisions on its own, without requiring the other representatives to vote in favour of a decision for it to pass</w:t>
            </w:r>
            <w:r>
              <w:rPr>
                <w:rFonts w:ascii="Arial" w:hAnsi="Arial" w:cs="Arial"/>
                <w:i/>
                <w:iCs/>
                <w:sz w:val="20"/>
                <w:szCs w:val="20"/>
              </w:rPr>
              <w:t>.</w:t>
            </w:r>
          </w:p>
        </w:tc>
        <w:tc>
          <w:tcPr>
            <w:tcW w:w="1632" w:type="pct"/>
          </w:tcPr>
          <w:p w14:paraId="2B263A8F" w14:textId="77777777" w:rsidR="00222E89" w:rsidRPr="005058B7" w:rsidRDefault="00222E89">
            <w:pPr>
              <w:rPr>
                <w:rFonts w:ascii="Arial" w:hAnsi="Arial" w:cs="Arial"/>
                <w:sz w:val="20"/>
                <w:szCs w:val="20"/>
              </w:rPr>
            </w:pPr>
          </w:p>
        </w:tc>
      </w:tr>
      <w:tr w:rsidR="00FE19B6" w:rsidRPr="005058B7" w14:paraId="524ED2A1" w14:textId="77777777" w:rsidTr="00646FDE">
        <w:trPr>
          <w:trHeight w:val="151"/>
        </w:trPr>
        <w:tc>
          <w:tcPr>
            <w:tcW w:w="326" w:type="pct"/>
          </w:tcPr>
          <w:p w14:paraId="24C276C2" w14:textId="77777777" w:rsidR="00FE19B6" w:rsidRPr="005058B7" w:rsidRDefault="00FE19B6" w:rsidP="006B0102">
            <w:pPr>
              <w:pStyle w:val="ListParagraph"/>
              <w:numPr>
                <w:ilvl w:val="0"/>
                <w:numId w:val="1"/>
              </w:numPr>
              <w:jc w:val="both"/>
              <w:rPr>
                <w:rFonts w:ascii="Arial" w:hAnsi="Arial" w:cs="Arial"/>
                <w:sz w:val="20"/>
                <w:szCs w:val="20"/>
              </w:rPr>
            </w:pPr>
          </w:p>
        </w:tc>
        <w:tc>
          <w:tcPr>
            <w:tcW w:w="820" w:type="pct"/>
          </w:tcPr>
          <w:p w14:paraId="5352AB12" w14:textId="1C494345" w:rsidR="00FE19B6" w:rsidRPr="00FE19B6" w:rsidRDefault="00335280">
            <w:pPr>
              <w:rPr>
                <w:rFonts w:ascii="Arial" w:hAnsi="Arial" w:cs="Arial"/>
                <w:b/>
                <w:bCs/>
                <w:sz w:val="20"/>
                <w:szCs w:val="20"/>
              </w:rPr>
            </w:pPr>
            <w:r w:rsidRPr="00335280">
              <w:rPr>
                <w:rFonts w:ascii="Arial" w:hAnsi="Arial" w:cs="Arial"/>
                <w:b/>
                <w:bCs/>
                <w:sz w:val="20"/>
                <w:szCs w:val="20"/>
              </w:rPr>
              <w:t>Veto rights of Joint Venturers</w:t>
            </w:r>
          </w:p>
        </w:tc>
        <w:tc>
          <w:tcPr>
            <w:tcW w:w="2222" w:type="pct"/>
          </w:tcPr>
          <w:p w14:paraId="2579AD07" w14:textId="278F4A24" w:rsidR="00FE19B6" w:rsidRPr="00FE19B6" w:rsidRDefault="00335280" w:rsidP="00335280">
            <w:pPr>
              <w:tabs>
                <w:tab w:val="num" w:pos="720"/>
              </w:tabs>
              <w:rPr>
                <w:rFonts w:ascii="Arial" w:hAnsi="Arial" w:cs="Arial"/>
                <w:i/>
                <w:iCs/>
                <w:sz w:val="20"/>
                <w:szCs w:val="20"/>
              </w:rPr>
            </w:pPr>
            <w:r>
              <w:rPr>
                <w:rFonts w:ascii="Arial" w:hAnsi="Arial" w:cs="Arial"/>
                <w:i/>
                <w:iCs/>
                <w:sz w:val="20"/>
                <w:szCs w:val="20"/>
              </w:rPr>
              <w:t>Identify t</w:t>
            </w:r>
            <w:r w:rsidRPr="00335280">
              <w:rPr>
                <w:rFonts w:ascii="Arial" w:hAnsi="Arial" w:cs="Arial"/>
                <w:i/>
                <w:iCs/>
                <w:sz w:val="20"/>
                <w:szCs w:val="20"/>
              </w:rPr>
              <w:t>he Joint Venturer(s)</w:t>
            </w:r>
            <w:r>
              <w:rPr>
                <w:rFonts w:ascii="Arial" w:hAnsi="Arial" w:cs="Arial"/>
                <w:i/>
                <w:iCs/>
                <w:sz w:val="20"/>
                <w:szCs w:val="20"/>
              </w:rPr>
              <w:t xml:space="preserve"> (if any)</w:t>
            </w:r>
            <w:r w:rsidRPr="00335280">
              <w:rPr>
                <w:rFonts w:ascii="Arial" w:hAnsi="Arial" w:cs="Arial"/>
                <w:i/>
                <w:iCs/>
                <w:sz w:val="20"/>
                <w:szCs w:val="20"/>
              </w:rPr>
              <w:t xml:space="preserve"> </w:t>
            </w:r>
            <w:r>
              <w:rPr>
                <w:rFonts w:ascii="Arial" w:hAnsi="Arial" w:cs="Arial"/>
                <w:i/>
                <w:iCs/>
                <w:sz w:val="20"/>
                <w:szCs w:val="20"/>
              </w:rPr>
              <w:t xml:space="preserve">who </w:t>
            </w:r>
            <w:r w:rsidRPr="00335280">
              <w:rPr>
                <w:rFonts w:ascii="Arial" w:hAnsi="Arial" w:cs="Arial"/>
                <w:i/>
                <w:iCs/>
                <w:sz w:val="20"/>
                <w:szCs w:val="20"/>
              </w:rPr>
              <w:t>has a veto right (meaning the representative(s) appointed to the Operating Committee by that Joint Venturer can block or veto decisions of the Operating Committee)</w:t>
            </w:r>
            <w:r>
              <w:rPr>
                <w:rFonts w:ascii="Arial" w:hAnsi="Arial" w:cs="Arial"/>
                <w:i/>
                <w:iCs/>
                <w:sz w:val="20"/>
                <w:szCs w:val="20"/>
              </w:rPr>
              <w:t>.</w:t>
            </w:r>
          </w:p>
        </w:tc>
        <w:tc>
          <w:tcPr>
            <w:tcW w:w="1632" w:type="pct"/>
          </w:tcPr>
          <w:p w14:paraId="47EFB711" w14:textId="77777777" w:rsidR="00FE19B6" w:rsidRPr="005058B7" w:rsidRDefault="00FE19B6">
            <w:pPr>
              <w:rPr>
                <w:rFonts w:ascii="Arial" w:hAnsi="Arial" w:cs="Arial"/>
                <w:sz w:val="20"/>
                <w:szCs w:val="20"/>
              </w:rPr>
            </w:pPr>
          </w:p>
        </w:tc>
      </w:tr>
      <w:tr w:rsidR="005058B7" w:rsidRPr="005058B7" w14:paraId="2E81DE66" w14:textId="77777777" w:rsidTr="00551920">
        <w:trPr>
          <w:trHeight w:val="151"/>
        </w:trPr>
        <w:tc>
          <w:tcPr>
            <w:tcW w:w="5000" w:type="pct"/>
            <w:gridSpan w:val="4"/>
            <w:shd w:val="clear" w:color="auto" w:fill="D9D9D9" w:themeFill="background1" w:themeFillShade="D9"/>
          </w:tcPr>
          <w:p w14:paraId="7FFD2BAF" w14:textId="510C1296" w:rsidR="005058B7" w:rsidRPr="005058B7" w:rsidRDefault="005058B7" w:rsidP="00646FDE">
            <w:pPr>
              <w:jc w:val="both"/>
              <w:rPr>
                <w:rFonts w:ascii="Arial" w:hAnsi="Arial" w:cs="Arial"/>
                <w:b/>
                <w:bCs/>
                <w:sz w:val="20"/>
                <w:szCs w:val="20"/>
              </w:rPr>
            </w:pPr>
            <w:r w:rsidRPr="005058B7">
              <w:rPr>
                <w:rFonts w:ascii="Arial" w:hAnsi="Arial" w:cs="Arial"/>
                <w:b/>
                <w:bCs/>
                <w:sz w:val="20"/>
                <w:szCs w:val="20"/>
              </w:rPr>
              <w:t>Miscellaneous</w:t>
            </w:r>
          </w:p>
        </w:tc>
      </w:tr>
      <w:tr w:rsidR="00646FDE" w:rsidRPr="005058B7" w14:paraId="3E903C9E" w14:textId="77777777" w:rsidTr="00646FDE">
        <w:trPr>
          <w:trHeight w:val="151"/>
        </w:trPr>
        <w:tc>
          <w:tcPr>
            <w:tcW w:w="326" w:type="pct"/>
          </w:tcPr>
          <w:p w14:paraId="67DFF92C" w14:textId="5596C6BB" w:rsidR="00C01E14" w:rsidRPr="005058B7" w:rsidRDefault="00C01E14" w:rsidP="002E7B16">
            <w:pPr>
              <w:pStyle w:val="ListParagraph"/>
              <w:numPr>
                <w:ilvl w:val="0"/>
                <w:numId w:val="1"/>
              </w:numPr>
              <w:jc w:val="both"/>
              <w:rPr>
                <w:rFonts w:ascii="Arial" w:hAnsi="Arial" w:cs="Arial"/>
                <w:sz w:val="20"/>
                <w:szCs w:val="20"/>
              </w:rPr>
            </w:pPr>
          </w:p>
        </w:tc>
        <w:tc>
          <w:tcPr>
            <w:tcW w:w="820" w:type="pct"/>
          </w:tcPr>
          <w:p w14:paraId="1666E960" w14:textId="72300DD6" w:rsidR="00C01E14" w:rsidRPr="00C9266E" w:rsidRDefault="00C01E14">
            <w:pPr>
              <w:rPr>
                <w:rFonts w:ascii="Arial" w:hAnsi="Arial" w:cs="Arial"/>
                <w:b/>
                <w:bCs/>
                <w:sz w:val="20"/>
                <w:szCs w:val="20"/>
              </w:rPr>
            </w:pPr>
            <w:r w:rsidRPr="00C9266E">
              <w:rPr>
                <w:rFonts w:ascii="Arial" w:hAnsi="Arial" w:cs="Arial"/>
                <w:b/>
                <w:bCs/>
                <w:sz w:val="20"/>
                <w:szCs w:val="20"/>
              </w:rPr>
              <w:t>Related documents</w:t>
            </w:r>
          </w:p>
        </w:tc>
        <w:tc>
          <w:tcPr>
            <w:tcW w:w="2222" w:type="pct"/>
          </w:tcPr>
          <w:p w14:paraId="0513B9EE" w14:textId="792EC6D1" w:rsidR="00C01E14" w:rsidRPr="00551920" w:rsidRDefault="00C9266E" w:rsidP="00C01E14">
            <w:pPr>
              <w:rPr>
                <w:rFonts w:ascii="Arial" w:hAnsi="Arial" w:cs="Arial"/>
                <w:i/>
                <w:iCs/>
                <w:sz w:val="20"/>
                <w:szCs w:val="20"/>
              </w:rPr>
            </w:pPr>
            <w:r w:rsidRPr="00551920">
              <w:rPr>
                <w:rFonts w:ascii="Arial" w:hAnsi="Arial" w:cs="Arial"/>
                <w:i/>
                <w:iCs/>
                <w:sz w:val="20"/>
                <w:szCs w:val="20"/>
              </w:rPr>
              <w:t xml:space="preserve">Describe any documents </w:t>
            </w:r>
            <w:r w:rsidR="00AA74FD">
              <w:rPr>
                <w:rFonts w:ascii="Arial" w:hAnsi="Arial" w:cs="Arial"/>
                <w:i/>
                <w:iCs/>
                <w:sz w:val="20"/>
                <w:szCs w:val="20"/>
              </w:rPr>
              <w:t xml:space="preserve">related to this document </w:t>
            </w:r>
            <w:r w:rsidR="00AA74FD" w:rsidRPr="00551920">
              <w:rPr>
                <w:rFonts w:ascii="Arial" w:hAnsi="Arial" w:cs="Arial"/>
                <w:i/>
                <w:iCs/>
                <w:sz w:val="20"/>
                <w:szCs w:val="20"/>
              </w:rPr>
              <w:t>that have been disclosed</w:t>
            </w:r>
            <w:r w:rsidR="00AA74FD">
              <w:rPr>
                <w:rFonts w:ascii="Arial" w:hAnsi="Arial" w:cs="Arial"/>
                <w:i/>
                <w:iCs/>
                <w:sz w:val="20"/>
                <w:szCs w:val="20"/>
              </w:rPr>
              <w:t xml:space="preserve"> (</w:t>
            </w:r>
            <w:r w:rsidRPr="00551920">
              <w:rPr>
                <w:rFonts w:ascii="Arial" w:hAnsi="Arial" w:cs="Arial"/>
                <w:i/>
                <w:iCs/>
                <w:sz w:val="20"/>
                <w:szCs w:val="20"/>
              </w:rPr>
              <w:t>including amendments</w:t>
            </w:r>
            <w:r w:rsidR="00AA74FD">
              <w:rPr>
                <w:rFonts w:ascii="Arial" w:hAnsi="Arial" w:cs="Arial"/>
                <w:i/>
                <w:iCs/>
                <w:sz w:val="20"/>
                <w:szCs w:val="20"/>
              </w:rPr>
              <w:t>)</w:t>
            </w:r>
          </w:p>
        </w:tc>
        <w:tc>
          <w:tcPr>
            <w:tcW w:w="1632" w:type="pct"/>
          </w:tcPr>
          <w:p w14:paraId="60D09FD3" w14:textId="77777777" w:rsidR="00C01E14" w:rsidRPr="005058B7" w:rsidRDefault="00C01E14">
            <w:pPr>
              <w:rPr>
                <w:rFonts w:ascii="Arial" w:hAnsi="Arial" w:cs="Arial"/>
                <w:sz w:val="20"/>
                <w:szCs w:val="20"/>
              </w:rPr>
            </w:pPr>
          </w:p>
        </w:tc>
      </w:tr>
      <w:tr w:rsidR="00C01E14" w:rsidRPr="005058B7" w14:paraId="0FD528E8" w14:textId="77777777" w:rsidTr="00646FDE">
        <w:trPr>
          <w:trHeight w:val="151"/>
        </w:trPr>
        <w:tc>
          <w:tcPr>
            <w:tcW w:w="326" w:type="pct"/>
          </w:tcPr>
          <w:p w14:paraId="3CC3D5BA" w14:textId="1452D199" w:rsidR="00C01E14" w:rsidRPr="005058B7" w:rsidRDefault="00C01E14" w:rsidP="002E7B16">
            <w:pPr>
              <w:pStyle w:val="ListParagraph"/>
              <w:numPr>
                <w:ilvl w:val="0"/>
                <w:numId w:val="1"/>
              </w:numPr>
              <w:jc w:val="both"/>
              <w:rPr>
                <w:rFonts w:ascii="Arial" w:hAnsi="Arial" w:cs="Arial"/>
                <w:sz w:val="20"/>
                <w:szCs w:val="20"/>
              </w:rPr>
            </w:pPr>
          </w:p>
        </w:tc>
        <w:tc>
          <w:tcPr>
            <w:tcW w:w="820" w:type="pct"/>
          </w:tcPr>
          <w:p w14:paraId="3FEB26B3" w14:textId="0934A16A" w:rsidR="00C01E14" w:rsidRPr="00C9266E" w:rsidRDefault="00C01E14">
            <w:pPr>
              <w:rPr>
                <w:rFonts w:ascii="Arial" w:hAnsi="Arial" w:cs="Arial"/>
                <w:b/>
                <w:bCs/>
                <w:sz w:val="20"/>
                <w:szCs w:val="20"/>
              </w:rPr>
            </w:pPr>
            <w:r w:rsidRPr="00C9266E">
              <w:rPr>
                <w:rFonts w:ascii="Arial" w:hAnsi="Arial" w:cs="Arial"/>
                <w:b/>
                <w:bCs/>
                <w:sz w:val="20"/>
                <w:szCs w:val="20"/>
              </w:rPr>
              <w:t>Missing related documents</w:t>
            </w:r>
          </w:p>
        </w:tc>
        <w:tc>
          <w:tcPr>
            <w:tcW w:w="2222" w:type="pct"/>
          </w:tcPr>
          <w:p w14:paraId="3B386A9C" w14:textId="026EE739" w:rsidR="00C01E14" w:rsidRPr="00551920" w:rsidRDefault="00C9266E" w:rsidP="00C01E14">
            <w:pPr>
              <w:rPr>
                <w:rFonts w:ascii="Arial" w:hAnsi="Arial" w:cs="Arial"/>
                <w:i/>
                <w:iCs/>
                <w:sz w:val="20"/>
                <w:szCs w:val="20"/>
              </w:rPr>
            </w:pPr>
            <w:r w:rsidRPr="00551920">
              <w:rPr>
                <w:rFonts w:ascii="Arial" w:hAnsi="Arial" w:cs="Arial"/>
                <w:i/>
                <w:iCs/>
                <w:sz w:val="20"/>
                <w:szCs w:val="20"/>
              </w:rPr>
              <w:t xml:space="preserve">Describe any </w:t>
            </w:r>
            <w:r w:rsidR="00AA74FD">
              <w:rPr>
                <w:rFonts w:ascii="Arial" w:hAnsi="Arial" w:cs="Arial"/>
                <w:i/>
                <w:iCs/>
                <w:sz w:val="20"/>
                <w:szCs w:val="20"/>
              </w:rPr>
              <w:t xml:space="preserve">documents </w:t>
            </w:r>
            <w:r w:rsidRPr="00551920">
              <w:rPr>
                <w:rFonts w:ascii="Arial" w:hAnsi="Arial" w:cs="Arial"/>
                <w:i/>
                <w:iCs/>
                <w:sz w:val="20"/>
                <w:szCs w:val="20"/>
              </w:rPr>
              <w:t xml:space="preserve">related </w:t>
            </w:r>
            <w:r w:rsidR="00AA74FD">
              <w:rPr>
                <w:rFonts w:ascii="Arial" w:hAnsi="Arial" w:cs="Arial"/>
                <w:i/>
                <w:iCs/>
                <w:sz w:val="20"/>
                <w:szCs w:val="20"/>
              </w:rPr>
              <w:t xml:space="preserve">to this </w:t>
            </w:r>
            <w:r w:rsidRPr="00551920">
              <w:rPr>
                <w:rFonts w:ascii="Arial" w:hAnsi="Arial" w:cs="Arial"/>
                <w:i/>
                <w:iCs/>
                <w:sz w:val="20"/>
                <w:szCs w:val="20"/>
              </w:rPr>
              <w:t>document</w:t>
            </w:r>
            <w:r w:rsidR="00AA74FD">
              <w:rPr>
                <w:rFonts w:ascii="Arial" w:hAnsi="Arial" w:cs="Arial"/>
                <w:i/>
                <w:iCs/>
                <w:sz w:val="20"/>
                <w:szCs w:val="20"/>
              </w:rPr>
              <w:t xml:space="preserve"> </w:t>
            </w:r>
            <w:r w:rsidRPr="00551920">
              <w:rPr>
                <w:rFonts w:ascii="Arial" w:hAnsi="Arial" w:cs="Arial"/>
                <w:i/>
                <w:iCs/>
                <w:sz w:val="20"/>
                <w:szCs w:val="20"/>
              </w:rPr>
              <w:t>that haven’t been disclosed</w:t>
            </w:r>
          </w:p>
        </w:tc>
        <w:tc>
          <w:tcPr>
            <w:tcW w:w="1632" w:type="pct"/>
          </w:tcPr>
          <w:p w14:paraId="7E5EA461" w14:textId="77777777" w:rsidR="00C01E14" w:rsidRPr="005058B7" w:rsidRDefault="00C01E14">
            <w:pPr>
              <w:rPr>
                <w:rFonts w:ascii="Arial" w:hAnsi="Arial" w:cs="Arial"/>
                <w:sz w:val="20"/>
                <w:szCs w:val="20"/>
              </w:rPr>
            </w:pPr>
          </w:p>
        </w:tc>
      </w:tr>
      <w:tr w:rsidR="00C01E14" w:rsidRPr="005058B7" w14:paraId="4D0DEFAF" w14:textId="77777777" w:rsidTr="00646FDE">
        <w:trPr>
          <w:trHeight w:val="151"/>
        </w:trPr>
        <w:tc>
          <w:tcPr>
            <w:tcW w:w="326" w:type="pct"/>
          </w:tcPr>
          <w:p w14:paraId="46677EF7" w14:textId="483F9001" w:rsidR="00C01E14" w:rsidRPr="005058B7" w:rsidRDefault="00C01E14" w:rsidP="002E7B16">
            <w:pPr>
              <w:pStyle w:val="ListParagraph"/>
              <w:numPr>
                <w:ilvl w:val="0"/>
                <w:numId w:val="1"/>
              </w:numPr>
              <w:jc w:val="both"/>
              <w:rPr>
                <w:rFonts w:ascii="Arial" w:hAnsi="Arial" w:cs="Arial"/>
                <w:sz w:val="20"/>
                <w:szCs w:val="20"/>
              </w:rPr>
            </w:pPr>
          </w:p>
        </w:tc>
        <w:tc>
          <w:tcPr>
            <w:tcW w:w="820" w:type="pct"/>
          </w:tcPr>
          <w:p w14:paraId="3A8FD1DB" w14:textId="77777777" w:rsidR="00C01E14" w:rsidRPr="00C01E14" w:rsidRDefault="00C01E14" w:rsidP="00C01E14">
            <w:pPr>
              <w:rPr>
                <w:rFonts w:ascii="Arial" w:hAnsi="Arial" w:cs="Arial"/>
                <w:b/>
                <w:bCs/>
                <w:sz w:val="20"/>
                <w:szCs w:val="20"/>
              </w:rPr>
            </w:pPr>
            <w:r w:rsidRPr="00C01E14">
              <w:rPr>
                <w:rFonts w:ascii="Arial" w:hAnsi="Arial" w:cs="Arial"/>
                <w:b/>
                <w:bCs/>
                <w:sz w:val="20"/>
                <w:szCs w:val="20"/>
              </w:rPr>
              <w:t>Missing and/or ineligible pages</w:t>
            </w:r>
          </w:p>
          <w:p w14:paraId="0B7EA466" w14:textId="77777777" w:rsidR="00C01E14" w:rsidRPr="00C9266E" w:rsidRDefault="00C01E14">
            <w:pPr>
              <w:rPr>
                <w:rFonts w:ascii="Arial" w:hAnsi="Arial" w:cs="Arial"/>
                <w:b/>
                <w:bCs/>
                <w:sz w:val="20"/>
                <w:szCs w:val="20"/>
              </w:rPr>
            </w:pPr>
          </w:p>
        </w:tc>
        <w:tc>
          <w:tcPr>
            <w:tcW w:w="2222" w:type="pct"/>
          </w:tcPr>
          <w:p w14:paraId="1475884B" w14:textId="1D05FE09" w:rsidR="00C01E14" w:rsidRPr="00551920" w:rsidRDefault="00C9266E" w:rsidP="00C01E14">
            <w:pPr>
              <w:rPr>
                <w:rFonts w:ascii="Arial" w:hAnsi="Arial" w:cs="Arial"/>
                <w:i/>
                <w:iCs/>
                <w:sz w:val="20"/>
                <w:szCs w:val="20"/>
              </w:rPr>
            </w:pPr>
            <w:r w:rsidRPr="00551920">
              <w:rPr>
                <w:rFonts w:ascii="Arial" w:hAnsi="Arial" w:cs="Arial"/>
                <w:i/>
                <w:iCs/>
                <w:sz w:val="20"/>
                <w:szCs w:val="20"/>
              </w:rPr>
              <w:t>Specify any missing and/or ineligible pages of the document</w:t>
            </w:r>
          </w:p>
        </w:tc>
        <w:tc>
          <w:tcPr>
            <w:tcW w:w="1632" w:type="pct"/>
          </w:tcPr>
          <w:p w14:paraId="7BFA514D" w14:textId="77777777" w:rsidR="00C01E14" w:rsidRPr="005058B7" w:rsidRDefault="00C01E14">
            <w:pPr>
              <w:rPr>
                <w:rFonts w:ascii="Arial" w:hAnsi="Arial" w:cs="Arial"/>
                <w:sz w:val="20"/>
                <w:szCs w:val="20"/>
              </w:rPr>
            </w:pPr>
          </w:p>
        </w:tc>
      </w:tr>
      <w:tr w:rsidR="00C01E14" w:rsidRPr="005058B7" w14:paraId="7DA387F7" w14:textId="77777777" w:rsidTr="00646FDE">
        <w:trPr>
          <w:trHeight w:val="151"/>
        </w:trPr>
        <w:tc>
          <w:tcPr>
            <w:tcW w:w="326" w:type="pct"/>
          </w:tcPr>
          <w:p w14:paraId="1A342817" w14:textId="498463C2" w:rsidR="00C01E14" w:rsidRPr="005058B7" w:rsidRDefault="00C01E14" w:rsidP="002E7B16">
            <w:pPr>
              <w:pStyle w:val="ListParagraph"/>
              <w:numPr>
                <w:ilvl w:val="0"/>
                <w:numId w:val="1"/>
              </w:numPr>
              <w:jc w:val="both"/>
              <w:rPr>
                <w:rFonts w:ascii="Arial" w:hAnsi="Arial" w:cs="Arial"/>
                <w:sz w:val="20"/>
                <w:szCs w:val="20"/>
              </w:rPr>
            </w:pPr>
          </w:p>
        </w:tc>
        <w:tc>
          <w:tcPr>
            <w:tcW w:w="820" w:type="pct"/>
          </w:tcPr>
          <w:p w14:paraId="70004DEC" w14:textId="77777777" w:rsidR="00C01E14" w:rsidRPr="00C01E14" w:rsidRDefault="00C01E14" w:rsidP="00C01E14">
            <w:pPr>
              <w:rPr>
                <w:rFonts w:ascii="Arial" w:hAnsi="Arial" w:cs="Arial"/>
                <w:b/>
                <w:bCs/>
                <w:sz w:val="20"/>
                <w:szCs w:val="20"/>
              </w:rPr>
            </w:pPr>
            <w:r w:rsidRPr="00C01E14">
              <w:rPr>
                <w:rFonts w:ascii="Arial" w:hAnsi="Arial" w:cs="Arial"/>
                <w:b/>
                <w:bCs/>
                <w:sz w:val="20"/>
                <w:szCs w:val="20"/>
              </w:rPr>
              <w:t>Document execution</w:t>
            </w:r>
          </w:p>
          <w:p w14:paraId="5DF2B373" w14:textId="77777777" w:rsidR="00C01E14" w:rsidRPr="00C9266E" w:rsidRDefault="00C01E14" w:rsidP="00C01E14">
            <w:pPr>
              <w:rPr>
                <w:rFonts w:ascii="Arial" w:hAnsi="Arial" w:cs="Arial"/>
                <w:b/>
                <w:bCs/>
                <w:sz w:val="20"/>
                <w:szCs w:val="20"/>
              </w:rPr>
            </w:pPr>
          </w:p>
        </w:tc>
        <w:tc>
          <w:tcPr>
            <w:tcW w:w="2222" w:type="pct"/>
          </w:tcPr>
          <w:p w14:paraId="42DB2C5A" w14:textId="3B3EE604" w:rsidR="00C01E14" w:rsidRPr="00551920" w:rsidRDefault="00C9266E" w:rsidP="00C01E14">
            <w:pPr>
              <w:rPr>
                <w:rFonts w:ascii="Arial" w:hAnsi="Arial" w:cs="Arial"/>
                <w:i/>
                <w:iCs/>
                <w:sz w:val="20"/>
                <w:szCs w:val="20"/>
              </w:rPr>
            </w:pPr>
            <w:r w:rsidRPr="00551920">
              <w:rPr>
                <w:rFonts w:ascii="Arial" w:hAnsi="Arial" w:cs="Arial"/>
                <w:i/>
                <w:iCs/>
                <w:sz w:val="20"/>
                <w:szCs w:val="20"/>
              </w:rPr>
              <w:t>Identify a party(s) that haven’t executed the document fully and correctly</w:t>
            </w:r>
          </w:p>
        </w:tc>
        <w:tc>
          <w:tcPr>
            <w:tcW w:w="1632" w:type="pct"/>
          </w:tcPr>
          <w:p w14:paraId="6D414FE9" w14:textId="77777777" w:rsidR="00C01E14" w:rsidRPr="005058B7" w:rsidRDefault="00C01E14">
            <w:pPr>
              <w:rPr>
                <w:rFonts w:ascii="Arial" w:hAnsi="Arial" w:cs="Arial"/>
                <w:sz w:val="20"/>
                <w:szCs w:val="20"/>
              </w:rPr>
            </w:pPr>
          </w:p>
        </w:tc>
      </w:tr>
      <w:tr w:rsidR="00C01E14" w:rsidRPr="005058B7" w14:paraId="73CD6751" w14:textId="77777777" w:rsidTr="00646FDE">
        <w:trPr>
          <w:trHeight w:val="151"/>
        </w:trPr>
        <w:tc>
          <w:tcPr>
            <w:tcW w:w="326" w:type="pct"/>
          </w:tcPr>
          <w:p w14:paraId="26AAC534" w14:textId="76F3EACE" w:rsidR="00C01E14" w:rsidRPr="005058B7" w:rsidRDefault="00C01E14" w:rsidP="002E7B16">
            <w:pPr>
              <w:pStyle w:val="ListParagraph"/>
              <w:numPr>
                <w:ilvl w:val="0"/>
                <w:numId w:val="1"/>
              </w:numPr>
              <w:jc w:val="both"/>
              <w:rPr>
                <w:rFonts w:ascii="Arial" w:hAnsi="Arial" w:cs="Arial"/>
                <w:sz w:val="20"/>
                <w:szCs w:val="20"/>
              </w:rPr>
            </w:pPr>
          </w:p>
        </w:tc>
        <w:tc>
          <w:tcPr>
            <w:tcW w:w="820" w:type="pct"/>
          </w:tcPr>
          <w:p w14:paraId="244BA0D8" w14:textId="77777777" w:rsidR="00C01E14" w:rsidRPr="00C01E14" w:rsidRDefault="00C01E14" w:rsidP="00C01E14">
            <w:pPr>
              <w:rPr>
                <w:rFonts w:ascii="Arial" w:hAnsi="Arial" w:cs="Arial"/>
                <w:b/>
                <w:bCs/>
                <w:sz w:val="20"/>
                <w:szCs w:val="20"/>
              </w:rPr>
            </w:pPr>
            <w:r w:rsidRPr="00C01E14">
              <w:rPr>
                <w:rFonts w:ascii="Arial" w:hAnsi="Arial" w:cs="Arial"/>
                <w:b/>
                <w:bCs/>
                <w:sz w:val="20"/>
                <w:szCs w:val="20"/>
              </w:rPr>
              <w:t>Governing law</w:t>
            </w:r>
          </w:p>
          <w:p w14:paraId="005C2D1E" w14:textId="77777777" w:rsidR="00C01E14" w:rsidRPr="00C9266E" w:rsidRDefault="00C01E14" w:rsidP="00C01E14">
            <w:pPr>
              <w:rPr>
                <w:rFonts w:ascii="Arial" w:hAnsi="Arial" w:cs="Arial"/>
                <w:b/>
                <w:bCs/>
                <w:sz w:val="20"/>
                <w:szCs w:val="20"/>
              </w:rPr>
            </w:pPr>
          </w:p>
        </w:tc>
        <w:tc>
          <w:tcPr>
            <w:tcW w:w="2222" w:type="pct"/>
          </w:tcPr>
          <w:p w14:paraId="6B3B877A" w14:textId="3C060C75" w:rsidR="00C01E14" w:rsidRPr="00551920" w:rsidRDefault="00C9266E" w:rsidP="00C01E14">
            <w:pPr>
              <w:rPr>
                <w:rFonts w:ascii="Arial" w:hAnsi="Arial" w:cs="Arial"/>
                <w:i/>
                <w:iCs/>
                <w:sz w:val="20"/>
                <w:szCs w:val="20"/>
              </w:rPr>
            </w:pPr>
            <w:r w:rsidRPr="00551920">
              <w:rPr>
                <w:rFonts w:ascii="Arial" w:hAnsi="Arial" w:cs="Arial"/>
                <w:i/>
                <w:iCs/>
                <w:sz w:val="20"/>
                <w:szCs w:val="20"/>
              </w:rPr>
              <w:t>What is the governing law of the document?</w:t>
            </w:r>
          </w:p>
        </w:tc>
        <w:tc>
          <w:tcPr>
            <w:tcW w:w="1632" w:type="pct"/>
          </w:tcPr>
          <w:p w14:paraId="65C93A45" w14:textId="77777777" w:rsidR="00C01E14" w:rsidRPr="005058B7" w:rsidRDefault="00C01E14">
            <w:pPr>
              <w:rPr>
                <w:rFonts w:ascii="Arial" w:hAnsi="Arial" w:cs="Arial"/>
                <w:sz w:val="20"/>
                <w:szCs w:val="20"/>
              </w:rPr>
            </w:pPr>
          </w:p>
        </w:tc>
      </w:tr>
      <w:tr w:rsidR="00C01E14" w:rsidRPr="005058B7" w14:paraId="334B33D2" w14:textId="77777777" w:rsidTr="00646FDE">
        <w:trPr>
          <w:trHeight w:val="151"/>
        </w:trPr>
        <w:tc>
          <w:tcPr>
            <w:tcW w:w="326" w:type="pct"/>
          </w:tcPr>
          <w:p w14:paraId="227B726E" w14:textId="0683DF2B" w:rsidR="00C01E14" w:rsidRPr="005058B7" w:rsidRDefault="00C01E14" w:rsidP="002E7B16">
            <w:pPr>
              <w:pStyle w:val="ListParagraph"/>
              <w:numPr>
                <w:ilvl w:val="0"/>
                <w:numId w:val="1"/>
              </w:numPr>
              <w:jc w:val="both"/>
              <w:rPr>
                <w:rFonts w:ascii="Arial" w:hAnsi="Arial" w:cs="Arial"/>
                <w:sz w:val="20"/>
                <w:szCs w:val="20"/>
              </w:rPr>
            </w:pPr>
          </w:p>
        </w:tc>
        <w:tc>
          <w:tcPr>
            <w:tcW w:w="820" w:type="pct"/>
          </w:tcPr>
          <w:p w14:paraId="7ABE7F4D" w14:textId="77777777" w:rsidR="00C01E14" w:rsidRPr="00C01E14" w:rsidRDefault="00C01E14" w:rsidP="00C01E14">
            <w:pPr>
              <w:rPr>
                <w:rFonts w:ascii="Arial" w:hAnsi="Arial" w:cs="Arial"/>
                <w:b/>
                <w:bCs/>
                <w:sz w:val="20"/>
                <w:szCs w:val="20"/>
              </w:rPr>
            </w:pPr>
            <w:r w:rsidRPr="00C01E14">
              <w:rPr>
                <w:rFonts w:ascii="Arial" w:hAnsi="Arial" w:cs="Arial"/>
                <w:b/>
                <w:bCs/>
                <w:sz w:val="20"/>
                <w:szCs w:val="20"/>
              </w:rPr>
              <w:t>Other onerous or unusual provisions</w:t>
            </w:r>
          </w:p>
          <w:p w14:paraId="74E1A8A5" w14:textId="77777777" w:rsidR="00C01E14" w:rsidRPr="00C9266E" w:rsidRDefault="00C01E14" w:rsidP="00C01E14">
            <w:pPr>
              <w:rPr>
                <w:rFonts w:ascii="Arial" w:hAnsi="Arial" w:cs="Arial"/>
                <w:b/>
                <w:bCs/>
                <w:sz w:val="20"/>
                <w:szCs w:val="20"/>
              </w:rPr>
            </w:pPr>
          </w:p>
        </w:tc>
        <w:tc>
          <w:tcPr>
            <w:tcW w:w="2222" w:type="pct"/>
          </w:tcPr>
          <w:p w14:paraId="3F7E53BA" w14:textId="2616107A" w:rsidR="00C01E14" w:rsidRPr="00551920" w:rsidRDefault="00AA74FD" w:rsidP="00C01E14">
            <w:pPr>
              <w:rPr>
                <w:rFonts w:ascii="Arial" w:hAnsi="Arial" w:cs="Arial"/>
                <w:i/>
                <w:iCs/>
                <w:sz w:val="20"/>
                <w:szCs w:val="20"/>
              </w:rPr>
            </w:pPr>
            <w:r>
              <w:rPr>
                <w:rFonts w:ascii="Arial" w:hAnsi="Arial" w:cs="Arial"/>
                <w:i/>
                <w:iCs/>
                <w:sz w:val="20"/>
                <w:szCs w:val="20"/>
              </w:rPr>
              <w:t>I</w:t>
            </w:r>
            <w:r w:rsidR="00C9266E" w:rsidRPr="00551920">
              <w:rPr>
                <w:rFonts w:ascii="Arial" w:hAnsi="Arial" w:cs="Arial"/>
                <w:i/>
                <w:iCs/>
                <w:sz w:val="20"/>
                <w:szCs w:val="20"/>
              </w:rPr>
              <w:t>dentify any provisions in this document that could be considered unusually onerous, burdensome or unfavorable to one party, or that deviate significantly from standard practices.</w:t>
            </w:r>
          </w:p>
          <w:p w14:paraId="0F1BCA96" w14:textId="77777777" w:rsidR="00C9266E" w:rsidRPr="00551920" w:rsidRDefault="00C9266E" w:rsidP="00C01E14">
            <w:pPr>
              <w:rPr>
                <w:rFonts w:ascii="Arial" w:hAnsi="Arial" w:cs="Arial"/>
                <w:i/>
                <w:iCs/>
                <w:sz w:val="20"/>
                <w:szCs w:val="20"/>
              </w:rPr>
            </w:pPr>
          </w:p>
          <w:p w14:paraId="3AB6AF8F" w14:textId="76A99603" w:rsidR="00C9266E" w:rsidRPr="00551920" w:rsidRDefault="00C9266E" w:rsidP="00C9266E">
            <w:pPr>
              <w:rPr>
                <w:rFonts w:ascii="Arial" w:hAnsi="Arial" w:cs="Arial"/>
                <w:i/>
                <w:iCs/>
                <w:sz w:val="20"/>
                <w:szCs w:val="20"/>
              </w:rPr>
            </w:pPr>
            <w:r w:rsidRPr="00551920">
              <w:rPr>
                <w:rFonts w:ascii="Arial" w:hAnsi="Arial" w:cs="Arial"/>
                <w:i/>
                <w:iCs/>
                <w:sz w:val="20"/>
                <w:szCs w:val="20"/>
              </w:rPr>
              <w:t>For each such provision:</w:t>
            </w:r>
          </w:p>
          <w:p w14:paraId="0D79E4C2" w14:textId="77777777" w:rsidR="00C9266E" w:rsidRPr="00551920" w:rsidRDefault="00C9266E" w:rsidP="00C9266E">
            <w:pPr>
              <w:rPr>
                <w:rFonts w:ascii="Arial" w:hAnsi="Arial" w:cs="Arial"/>
                <w:i/>
                <w:iCs/>
                <w:sz w:val="20"/>
                <w:szCs w:val="20"/>
              </w:rPr>
            </w:pPr>
          </w:p>
          <w:p w14:paraId="2CE47EDF" w14:textId="77777777" w:rsidR="00AA74FD" w:rsidRDefault="00C9266E" w:rsidP="00816541">
            <w:pPr>
              <w:pStyle w:val="ListParagraph"/>
              <w:numPr>
                <w:ilvl w:val="0"/>
                <w:numId w:val="4"/>
              </w:numPr>
              <w:rPr>
                <w:rFonts w:ascii="Arial" w:hAnsi="Arial" w:cs="Arial"/>
                <w:i/>
                <w:iCs/>
                <w:sz w:val="20"/>
                <w:szCs w:val="20"/>
              </w:rPr>
            </w:pPr>
            <w:r w:rsidRPr="00AA74FD">
              <w:rPr>
                <w:rFonts w:ascii="Arial" w:hAnsi="Arial" w:cs="Arial"/>
                <w:i/>
                <w:iCs/>
                <w:sz w:val="20"/>
                <w:szCs w:val="20"/>
              </w:rPr>
              <w:t>State what party</w:t>
            </w:r>
            <w:r w:rsidR="00AA74FD" w:rsidRPr="00AA74FD">
              <w:rPr>
                <w:rFonts w:ascii="Arial" w:hAnsi="Arial" w:cs="Arial"/>
                <w:i/>
                <w:iCs/>
                <w:sz w:val="20"/>
                <w:szCs w:val="20"/>
              </w:rPr>
              <w:t>(</w:t>
            </w:r>
            <w:r w:rsidRPr="00AA74FD">
              <w:rPr>
                <w:rFonts w:ascii="Arial" w:hAnsi="Arial" w:cs="Arial"/>
                <w:i/>
                <w:iCs/>
                <w:sz w:val="20"/>
                <w:szCs w:val="20"/>
              </w:rPr>
              <w:t>s</w:t>
            </w:r>
            <w:r w:rsidR="00AA74FD" w:rsidRPr="00AA74FD">
              <w:rPr>
                <w:rFonts w:ascii="Arial" w:hAnsi="Arial" w:cs="Arial"/>
                <w:i/>
                <w:iCs/>
                <w:sz w:val="20"/>
                <w:szCs w:val="20"/>
              </w:rPr>
              <w:t>)</w:t>
            </w:r>
            <w:r w:rsidRPr="00AA74FD">
              <w:rPr>
                <w:rFonts w:ascii="Arial" w:hAnsi="Arial" w:cs="Arial"/>
                <w:i/>
                <w:iCs/>
                <w:sz w:val="20"/>
                <w:szCs w:val="20"/>
              </w:rPr>
              <w:t xml:space="preserve"> the provision applies to;</w:t>
            </w:r>
          </w:p>
          <w:p w14:paraId="11CD6A35" w14:textId="7C85CE0E" w:rsidR="00AA74FD" w:rsidRDefault="00C9266E" w:rsidP="00AA74FD">
            <w:pPr>
              <w:pStyle w:val="ListParagraph"/>
              <w:numPr>
                <w:ilvl w:val="0"/>
                <w:numId w:val="4"/>
              </w:numPr>
              <w:rPr>
                <w:rFonts w:ascii="Arial" w:hAnsi="Arial" w:cs="Arial"/>
                <w:i/>
                <w:iCs/>
                <w:sz w:val="20"/>
                <w:szCs w:val="20"/>
              </w:rPr>
            </w:pPr>
            <w:r w:rsidRPr="00AA74FD">
              <w:rPr>
                <w:rFonts w:ascii="Arial" w:hAnsi="Arial" w:cs="Arial"/>
                <w:i/>
                <w:iCs/>
                <w:sz w:val="20"/>
                <w:szCs w:val="20"/>
              </w:rPr>
              <w:t xml:space="preserve">Briefly summarise the key aspects that make it onerous or unusual; </w:t>
            </w:r>
          </w:p>
          <w:p w14:paraId="100FB51C" w14:textId="1090A9DE" w:rsidR="00C9266E" w:rsidRPr="00551920" w:rsidRDefault="00C9266E" w:rsidP="00AA74FD">
            <w:pPr>
              <w:pStyle w:val="ListParagraph"/>
              <w:numPr>
                <w:ilvl w:val="0"/>
                <w:numId w:val="4"/>
              </w:numPr>
              <w:rPr>
                <w:rFonts w:ascii="Arial" w:hAnsi="Arial" w:cs="Arial"/>
                <w:i/>
                <w:iCs/>
                <w:sz w:val="20"/>
                <w:szCs w:val="20"/>
              </w:rPr>
            </w:pPr>
            <w:r w:rsidRPr="00551920">
              <w:rPr>
                <w:rFonts w:ascii="Arial" w:hAnsi="Arial" w:cs="Arial"/>
                <w:i/>
                <w:iCs/>
                <w:sz w:val="20"/>
                <w:szCs w:val="20"/>
              </w:rPr>
              <w:t xml:space="preserve">Quote the relevant excerpt from the document.  </w:t>
            </w:r>
          </w:p>
        </w:tc>
        <w:tc>
          <w:tcPr>
            <w:tcW w:w="1632" w:type="pct"/>
          </w:tcPr>
          <w:p w14:paraId="45A3ADB1" w14:textId="77777777" w:rsidR="00C01E14" w:rsidRPr="005058B7" w:rsidRDefault="00C01E14">
            <w:pPr>
              <w:rPr>
                <w:rFonts w:ascii="Arial" w:hAnsi="Arial" w:cs="Arial"/>
                <w:sz w:val="20"/>
                <w:szCs w:val="20"/>
              </w:rPr>
            </w:pPr>
          </w:p>
        </w:tc>
      </w:tr>
    </w:tbl>
    <w:p w14:paraId="2B89C44D" w14:textId="77777777" w:rsidR="009E672F" w:rsidRPr="005058B7" w:rsidRDefault="009E672F">
      <w:pPr>
        <w:rPr>
          <w:rFonts w:ascii="Arial" w:hAnsi="Arial" w:cs="Arial"/>
        </w:rPr>
      </w:pPr>
    </w:p>
    <w:sectPr w:rsidR="009E672F" w:rsidRPr="005058B7" w:rsidSect="009E672F">
      <w:headerReference w:type="even" r:id="rId7"/>
      <w:headerReference w:type="default" r:id="rId8"/>
      <w:footerReference w:type="default" r:id="rId9"/>
      <w:headerReference w:type="firs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7EB48" w14:textId="77777777" w:rsidR="00FA6324" w:rsidRDefault="00FA6324" w:rsidP="00C9266E">
      <w:pPr>
        <w:spacing w:after="0" w:line="240" w:lineRule="auto"/>
      </w:pPr>
      <w:r>
        <w:separator/>
      </w:r>
    </w:p>
  </w:endnote>
  <w:endnote w:type="continuationSeparator" w:id="0">
    <w:p w14:paraId="2F1A0BDA" w14:textId="77777777" w:rsidR="00FA6324" w:rsidRDefault="00FA6324" w:rsidP="00C9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2492D" w14:textId="77777777" w:rsidR="00551920" w:rsidRDefault="00551920">
    <w:pPr>
      <w:pStyle w:val="Footer"/>
      <w:rPr>
        <w:rFonts w:ascii="Arial" w:hAnsi="Arial" w:cs="Arial"/>
        <w:sz w:val="14"/>
        <w:szCs w:val="14"/>
      </w:rPr>
    </w:pPr>
    <w:r>
      <w:rPr>
        <w:noProof/>
      </w:rPr>
      <w:drawing>
        <wp:anchor distT="0" distB="0" distL="114300" distR="114300" simplePos="0" relativeHeight="251662336" behindDoc="1" locked="0" layoutInCell="1" allowOverlap="1" wp14:anchorId="14834821" wp14:editId="0B72D5A2">
          <wp:simplePos x="0" y="0"/>
          <wp:positionH relativeFrom="column">
            <wp:posOffset>0</wp:posOffset>
          </wp:positionH>
          <wp:positionV relativeFrom="paragraph">
            <wp:posOffset>-416534</wp:posOffset>
          </wp:positionV>
          <wp:extent cx="965606" cy="965606"/>
          <wp:effectExtent l="0" t="0" r="6350" b="6350"/>
          <wp:wrapTight wrapText="bothSides">
            <wp:wrapPolygon edited="0">
              <wp:start x="0" y="0"/>
              <wp:lineTo x="0" y="21316"/>
              <wp:lineTo x="21316" y="21316"/>
              <wp:lineTo x="21316" y="0"/>
              <wp:lineTo x="0" y="0"/>
            </wp:wrapPolygon>
          </wp:wrapTight>
          <wp:docPr id="158349178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455407"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5606" cy="965606"/>
                  </a:xfrm>
                  <a:prstGeom prst="rect">
                    <a:avLst/>
                  </a:prstGeom>
                </pic:spPr>
              </pic:pic>
            </a:graphicData>
          </a:graphic>
        </wp:anchor>
      </w:drawing>
    </w:r>
    <w:r w:rsidRPr="00236638">
      <w:rPr>
        <w:rFonts w:ascii="Arial" w:hAnsi="Arial" w:cs="Arial"/>
        <w:sz w:val="14"/>
        <w:szCs w:val="14"/>
      </w:rPr>
      <w:t xml:space="preserve">Report generated </w:t>
    </w:r>
    <w:r>
      <w:rPr>
        <w:rFonts w:ascii="Arial" w:hAnsi="Arial" w:cs="Arial"/>
        <w:sz w:val="14"/>
        <w:szCs w:val="14"/>
      </w:rPr>
      <w:t xml:space="preserve">in Due </w:t>
    </w:r>
    <w:r w:rsidRPr="00236638">
      <w:rPr>
        <w:rFonts w:ascii="Arial" w:hAnsi="Arial" w:cs="Arial"/>
        <w:sz w:val="14"/>
        <w:szCs w:val="14"/>
      </w:rPr>
      <w:t>on [</w:t>
    </w:r>
    <w:r w:rsidRPr="00236638">
      <w:rPr>
        <w:rFonts w:ascii="Arial" w:hAnsi="Arial" w:cs="Arial"/>
        <w:i/>
        <w:iCs/>
        <w:sz w:val="14"/>
        <w:szCs w:val="14"/>
      </w:rPr>
      <w:t>insert date</w:t>
    </w:r>
    <w:r w:rsidRPr="00236638">
      <w:rPr>
        <w:rFonts w:ascii="Arial" w:hAnsi="Arial" w:cs="Arial"/>
        <w:sz w:val="14"/>
        <w:szCs w:val="14"/>
      </w:rPr>
      <w:t>]</w:t>
    </w:r>
    <w:r>
      <w:rPr>
        <w:rFonts w:ascii="Arial" w:hAnsi="Arial" w:cs="Arial"/>
        <w:sz w:val="14"/>
        <w:szCs w:val="14"/>
      </w:rPr>
      <w:t xml:space="preserve">. Generate yours today doitwithdue.com. </w:t>
    </w:r>
  </w:p>
  <w:p w14:paraId="34F773B2" w14:textId="38958B00" w:rsidR="00C9266E" w:rsidRPr="00551920" w:rsidRDefault="00551920">
    <w:pPr>
      <w:pStyle w:val="Footer"/>
      <w:rPr>
        <w:rFonts w:ascii="Arial" w:hAnsi="Arial" w:cs="Arial"/>
        <w:sz w:val="14"/>
        <w:szCs w:val="14"/>
      </w:rPr>
    </w:pPr>
    <w:r w:rsidRPr="00236638">
      <w:rPr>
        <w:rFonts w:ascii="Arial" w:hAnsi="Arial" w:cs="Arial"/>
        <w:sz w:val="14"/>
        <w:szCs w:val="14"/>
      </w:rPr>
      <w:t xml:space="preserve">© Due Diligence Software Pty Ltd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C1109" w14:textId="77777777" w:rsidR="00FA6324" w:rsidRDefault="00FA6324" w:rsidP="00C9266E">
      <w:pPr>
        <w:spacing w:after="0" w:line="240" w:lineRule="auto"/>
      </w:pPr>
      <w:r>
        <w:separator/>
      </w:r>
    </w:p>
  </w:footnote>
  <w:footnote w:type="continuationSeparator" w:id="0">
    <w:p w14:paraId="20528BBC" w14:textId="77777777" w:rsidR="00FA6324" w:rsidRDefault="00FA6324" w:rsidP="00C92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F88BA" w14:textId="74A338D3" w:rsidR="00C9266E" w:rsidRDefault="00000000">
    <w:pPr>
      <w:pStyle w:val="Header"/>
    </w:pPr>
    <w:r>
      <w:rPr>
        <w:noProof/>
      </w:rPr>
      <w:pict w14:anchorId="34C7D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3844" o:spid="_x0000_s1026" type="#_x0000_t75" style="position:absolute;margin-left:0;margin-top:0;width:467.9pt;height:467.9pt;z-index:-251657216;mso-position-horizontal:center;mso-position-horizontal-relative:margin;mso-position-vertical:center;mso-position-vertical-relative:margin" o:allowincell="f">
          <v:imagedata r:id="rId1" o:title="Untitled design (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7FCCA" w14:textId="728A6D04" w:rsidR="00C9266E" w:rsidRDefault="00000000">
    <w:pPr>
      <w:pStyle w:val="Header"/>
    </w:pPr>
    <w:r>
      <w:rPr>
        <w:noProof/>
      </w:rPr>
      <w:pict w14:anchorId="43851E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3845" o:spid="_x0000_s1027" type="#_x0000_t75" style="position:absolute;margin-left:0;margin-top:0;width:467.9pt;height:467.9pt;z-index:-251656192;mso-position-horizontal:center;mso-position-horizontal-relative:margin;mso-position-vertical:center;mso-position-vertical-relative:margin" o:allowincell="f">
          <v:imagedata r:id="rId1" o:title="Untitled design (5)"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6F2FD" w14:textId="49D216CE" w:rsidR="00C9266E" w:rsidRDefault="00000000">
    <w:pPr>
      <w:pStyle w:val="Header"/>
    </w:pPr>
    <w:r>
      <w:rPr>
        <w:noProof/>
      </w:rPr>
      <w:pict w14:anchorId="1BC1CB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3843" o:spid="_x0000_s1025" type="#_x0000_t75" style="position:absolute;margin-left:0;margin-top:0;width:467.9pt;height:467.9pt;z-index:-251658240;mso-position-horizontal:center;mso-position-horizontal-relative:margin;mso-position-vertical:center;mso-position-vertical-relative:margin" o:allowincell="f">
          <v:imagedata r:id="rId1" o:title="Untitled design (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93B75"/>
    <w:multiLevelType w:val="multilevel"/>
    <w:tmpl w:val="4942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292943"/>
    <w:multiLevelType w:val="multilevel"/>
    <w:tmpl w:val="687E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F9346A"/>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44C2CCF"/>
    <w:multiLevelType w:val="hybridMultilevel"/>
    <w:tmpl w:val="5E2A0AEE"/>
    <w:lvl w:ilvl="0" w:tplc="4718B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F30FE8"/>
    <w:multiLevelType w:val="hybridMultilevel"/>
    <w:tmpl w:val="0FF20B9A"/>
    <w:lvl w:ilvl="0" w:tplc="60BEB058">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01556FF"/>
    <w:multiLevelType w:val="hybridMultilevel"/>
    <w:tmpl w:val="8F6E15AE"/>
    <w:lvl w:ilvl="0" w:tplc="E9CCBF7C">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A85320"/>
    <w:multiLevelType w:val="hybridMultilevel"/>
    <w:tmpl w:val="4E4654A8"/>
    <w:lvl w:ilvl="0" w:tplc="D2ACAFF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CB7620"/>
    <w:multiLevelType w:val="hybridMultilevel"/>
    <w:tmpl w:val="875AEAEE"/>
    <w:lvl w:ilvl="0" w:tplc="883CDC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4104AF"/>
    <w:multiLevelType w:val="hybridMultilevel"/>
    <w:tmpl w:val="7E7E29C0"/>
    <w:lvl w:ilvl="0" w:tplc="A0D0D6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9B62FA"/>
    <w:multiLevelType w:val="hybridMultilevel"/>
    <w:tmpl w:val="DF1607EC"/>
    <w:lvl w:ilvl="0" w:tplc="453A55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046CF1"/>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A415F13"/>
    <w:multiLevelType w:val="hybridMultilevel"/>
    <w:tmpl w:val="EEC81928"/>
    <w:lvl w:ilvl="0" w:tplc="CA5498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0C14B0"/>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D921C4C"/>
    <w:multiLevelType w:val="multilevel"/>
    <w:tmpl w:val="39FE47E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3"/>
      <w:numFmt w:val="bullet"/>
      <w:lvlText w:val="-"/>
      <w:lvlJc w:val="left"/>
      <w:pPr>
        <w:ind w:left="2160" w:hanging="360"/>
      </w:pPr>
      <w:rPr>
        <w:rFonts w:ascii="Arial" w:eastAsiaTheme="minorHAnsi"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B774B8"/>
    <w:multiLevelType w:val="hybridMultilevel"/>
    <w:tmpl w:val="5E2A0A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19E5F8B"/>
    <w:multiLevelType w:val="multilevel"/>
    <w:tmpl w:val="5A46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455B03"/>
    <w:multiLevelType w:val="multilevel"/>
    <w:tmpl w:val="9CCC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8727B2"/>
    <w:multiLevelType w:val="hybridMultilevel"/>
    <w:tmpl w:val="A7E6C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EF7C85"/>
    <w:multiLevelType w:val="hybridMultilevel"/>
    <w:tmpl w:val="526A08E8"/>
    <w:lvl w:ilvl="0" w:tplc="375AC80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8A1553"/>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7336400"/>
    <w:multiLevelType w:val="multilevel"/>
    <w:tmpl w:val="22A0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AD5EE4"/>
    <w:multiLevelType w:val="multilevel"/>
    <w:tmpl w:val="22C4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8E51A6"/>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7610B97"/>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9475F2B"/>
    <w:multiLevelType w:val="hybridMultilevel"/>
    <w:tmpl w:val="5E2A0A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9F755F5"/>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DA50996"/>
    <w:multiLevelType w:val="hybridMultilevel"/>
    <w:tmpl w:val="EEC819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487015116">
    <w:abstractNumId w:val="17"/>
  </w:num>
  <w:num w:numId="2" w16cid:durableId="819462268">
    <w:abstractNumId w:val="7"/>
  </w:num>
  <w:num w:numId="3" w16cid:durableId="1410274012">
    <w:abstractNumId w:val="3"/>
  </w:num>
  <w:num w:numId="4" w16cid:durableId="1262104165">
    <w:abstractNumId w:val="24"/>
  </w:num>
  <w:num w:numId="5" w16cid:durableId="29308287">
    <w:abstractNumId w:val="14"/>
  </w:num>
  <w:num w:numId="6" w16cid:durableId="417948549">
    <w:abstractNumId w:val="13"/>
  </w:num>
  <w:num w:numId="7" w16cid:durableId="1706900812">
    <w:abstractNumId w:val="4"/>
  </w:num>
  <w:num w:numId="8" w16cid:durableId="390348015">
    <w:abstractNumId w:val="11"/>
  </w:num>
  <w:num w:numId="9" w16cid:durableId="2108767487">
    <w:abstractNumId w:val="26"/>
  </w:num>
  <w:num w:numId="10" w16cid:durableId="1395735474">
    <w:abstractNumId w:val="23"/>
  </w:num>
  <w:num w:numId="11" w16cid:durableId="35937387">
    <w:abstractNumId w:val="2"/>
  </w:num>
  <w:num w:numId="12" w16cid:durableId="1772971110">
    <w:abstractNumId w:val="12"/>
  </w:num>
  <w:num w:numId="13" w16cid:durableId="1462962110">
    <w:abstractNumId w:val="19"/>
  </w:num>
  <w:num w:numId="14" w16cid:durableId="547492975">
    <w:abstractNumId w:val="10"/>
  </w:num>
  <w:num w:numId="15" w16cid:durableId="1429933208">
    <w:abstractNumId w:val="25"/>
  </w:num>
  <w:num w:numId="16" w16cid:durableId="106894496">
    <w:abstractNumId w:val="22"/>
  </w:num>
  <w:num w:numId="17" w16cid:durableId="1694964998">
    <w:abstractNumId w:val="18"/>
  </w:num>
  <w:num w:numId="18" w16cid:durableId="1809280910">
    <w:abstractNumId w:val="5"/>
  </w:num>
  <w:num w:numId="19" w16cid:durableId="485971465">
    <w:abstractNumId w:val="1"/>
  </w:num>
  <w:num w:numId="20" w16cid:durableId="120655466">
    <w:abstractNumId w:val="9"/>
  </w:num>
  <w:num w:numId="21" w16cid:durableId="1114402999">
    <w:abstractNumId w:val="20"/>
  </w:num>
  <w:num w:numId="22" w16cid:durableId="1068766227">
    <w:abstractNumId w:val="21"/>
  </w:num>
  <w:num w:numId="23" w16cid:durableId="501548881">
    <w:abstractNumId w:val="6"/>
  </w:num>
  <w:num w:numId="24" w16cid:durableId="1013722667">
    <w:abstractNumId w:val="0"/>
  </w:num>
  <w:num w:numId="25" w16cid:durableId="279920152">
    <w:abstractNumId w:val="8"/>
  </w:num>
  <w:num w:numId="26" w16cid:durableId="1790002842">
    <w:abstractNumId w:val="15"/>
  </w:num>
  <w:num w:numId="27" w16cid:durableId="5638299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2F"/>
    <w:rsid w:val="000176E3"/>
    <w:rsid w:val="00082866"/>
    <w:rsid w:val="000C2226"/>
    <w:rsid w:val="001D2131"/>
    <w:rsid w:val="001E3621"/>
    <w:rsid w:val="002156DF"/>
    <w:rsid w:val="00222E89"/>
    <w:rsid w:val="00247322"/>
    <w:rsid w:val="002A2DDA"/>
    <w:rsid w:val="002C294C"/>
    <w:rsid w:val="002E7B16"/>
    <w:rsid w:val="00335280"/>
    <w:rsid w:val="00354C07"/>
    <w:rsid w:val="00396948"/>
    <w:rsid w:val="0041721C"/>
    <w:rsid w:val="00446CB0"/>
    <w:rsid w:val="004B68F7"/>
    <w:rsid w:val="005058B7"/>
    <w:rsid w:val="00551920"/>
    <w:rsid w:val="005B448C"/>
    <w:rsid w:val="005E5CA5"/>
    <w:rsid w:val="00646FDE"/>
    <w:rsid w:val="006B0102"/>
    <w:rsid w:val="006C5F1C"/>
    <w:rsid w:val="007E15A6"/>
    <w:rsid w:val="00800A55"/>
    <w:rsid w:val="00864475"/>
    <w:rsid w:val="008B00C9"/>
    <w:rsid w:val="008F11B3"/>
    <w:rsid w:val="009E672F"/>
    <w:rsid w:val="00A51B51"/>
    <w:rsid w:val="00A56371"/>
    <w:rsid w:val="00AA74FD"/>
    <w:rsid w:val="00C01E14"/>
    <w:rsid w:val="00C620A8"/>
    <w:rsid w:val="00C9266E"/>
    <w:rsid w:val="00D429B0"/>
    <w:rsid w:val="00D54F7A"/>
    <w:rsid w:val="00E74365"/>
    <w:rsid w:val="00EA5895"/>
    <w:rsid w:val="00EF4D1B"/>
    <w:rsid w:val="00FA1BD8"/>
    <w:rsid w:val="00FA6324"/>
    <w:rsid w:val="00FE1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BB616"/>
  <w15:chartTrackingRefBased/>
  <w15:docId w15:val="{73A400F5-7E05-48DD-B595-ECBCB006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7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7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E67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E67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7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7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7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7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7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7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7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E67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E67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7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7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7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7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72F"/>
    <w:rPr>
      <w:rFonts w:eastAsiaTheme="majorEastAsia" w:cstheme="majorBidi"/>
      <w:color w:val="272727" w:themeColor="text1" w:themeTint="D8"/>
    </w:rPr>
  </w:style>
  <w:style w:type="paragraph" w:styleId="Title">
    <w:name w:val="Title"/>
    <w:basedOn w:val="Normal"/>
    <w:next w:val="Normal"/>
    <w:link w:val="TitleChar"/>
    <w:uiPriority w:val="10"/>
    <w:qFormat/>
    <w:rsid w:val="009E67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7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7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7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72F"/>
    <w:pPr>
      <w:spacing w:before="160"/>
      <w:jc w:val="center"/>
    </w:pPr>
    <w:rPr>
      <w:i/>
      <w:iCs/>
      <w:color w:val="404040" w:themeColor="text1" w:themeTint="BF"/>
    </w:rPr>
  </w:style>
  <w:style w:type="character" w:customStyle="1" w:styleId="QuoteChar">
    <w:name w:val="Quote Char"/>
    <w:basedOn w:val="DefaultParagraphFont"/>
    <w:link w:val="Quote"/>
    <w:uiPriority w:val="29"/>
    <w:rsid w:val="009E672F"/>
    <w:rPr>
      <w:i/>
      <w:iCs/>
      <w:color w:val="404040" w:themeColor="text1" w:themeTint="BF"/>
    </w:rPr>
  </w:style>
  <w:style w:type="paragraph" w:styleId="ListParagraph">
    <w:name w:val="List Paragraph"/>
    <w:basedOn w:val="Normal"/>
    <w:uiPriority w:val="34"/>
    <w:qFormat/>
    <w:rsid w:val="009E672F"/>
    <w:pPr>
      <w:ind w:left="720"/>
      <w:contextualSpacing/>
    </w:pPr>
  </w:style>
  <w:style w:type="character" w:styleId="IntenseEmphasis">
    <w:name w:val="Intense Emphasis"/>
    <w:basedOn w:val="DefaultParagraphFont"/>
    <w:uiPriority w:val="21"/>
    <w:qFormat/>
    <w:rsid w:val="009E672F"/>
    <w:rPr>
      <w:i/>
      <w:iCs/>
      <w:color w:val="0F4761" w:themeColor="accent1" w:themeShade="BF"/>
    </w:rPr>
  </w:style>
  <w:style w:type="paragraph" w:styleId="IntenseQuote">
    <w:name w:val="Intense Quote"/>
    <w:basedOn w:val="Normal"/>
    <w:next w:val="Normal"/>
    <w:link w:val="IntenseQuoteChar"/>
    <w:uiPriority w:val="30"/>
    <w:qFormat/>
    <w:rsid w:val="009E67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72F"/>
    <w:rPr>
      <w:i/>
      <w:iCs/>
      <w:color w:val="0F4761" w:themeColor="accent1" w:themeShade="BF"/>
    </w:rPr>
  </w:style>
  <w:style w:type="character" w:styleId="IntenseReference">
    <w:name w:val="Intense Reference"/>
    <w:basedOn w:val="DefaultParagraphFont"/>
    <w:uiPriority w:val="32"/>
    <w:qFormat/>
    <w:rsid w:val="009E672F"/>
    <w:rPr>
      <w:b/>
      <w:bCs/>
      <w:smallCaps/>
      <w:color w:val="0F4761" w:themeColor="accent1" w:themeShade="BF"/>
      <w:spacing w:val="5"/>
    </w:rPr>
  </w:style>
  <w:style w:type="table" w:styleId="TableGrid">
    <w:name w:val="Table Grid"/>
    <w:basedOn w:val="TableNormal"/>
    <w:uiPriority w:val="39"/>
    <w:rsid w:val="009E6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2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66E"/>
  </w:style>
  <w:style w:type="paragraph" w:styleId="Footer">
    <w:name w:val="footer"/>
    <w:basedOn w:val="Normal"/>
    <w:link w:val="FooterChar"/>
    <w:uiPriority w:val="99"/>
    <w:unhideWhenUsed/>
    <w:rsid w:val="00C92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82153">
      <w:bodyDiv w:val="1"/>
      <w:marLeft w:val="0"/>
      <w:marRight w:val="0"/>
      <w:marTop w:val="0"/>
      <w:marBottom w:val="0"/>
      <w:divBdr>
        <w:top w:val="none" w:sz="0" w:space="0" w:color="auto"/>
        <w:left w:val="none" w:sz="0" w:space="0" w:color="auto"/>
        <w:bottom w:val="none" w:sz="0" w:space="0" w:color="auto"/>
        <w:right w:val="none" w:sz="0" w:space="0" w:color="auto"/>
      </w:divBdr>
    </w:div>
    <w:div w:id="42754293">
      <w:bodyDiv w:val="1"/>
      <w:marLeft w:val="0"/>
      <w:marRight w:val="0"/>
      <w:marTop w:val="0"/>
      <w:marBottom w:val="0"/>
      <w:divBdr>
        <w:top w:val="none" w:sz="0" w:space="0" w:color="auto"/>
        <w:left w:val="none" w:sz="0" w:space="0" w:color="auto"/>
        <w:bottom w:val="none" w:sz="0" w:space="0" w:color="auto"/>
        <w:right w:val="none" w:sz="0" w:space="0" w:color="auto"/>
      </w:divBdr>
    </w:div>
    <w:div w:id="56319400">
      <w:bodyDiv w:val="1"/>
      <w:marLeft w:val="0"/>
      <w:marRight w:val="0"/>
      <w:marTop w:val="0"/>
      <w:marBottom w:val="0"/>
      <w:divBdr>
        <w:top w:val="none" w:sz="0" w:space="0" w:color="auto"/>
        <w:left w:val="none" w:sz="0" w:space="0" w:color="auto"/>
        <w:bottom w:val="none" w:sz="0" w:space="0" w:color="auto"/>
        <w:right w:val="none" w:sz="0" w:space="0" w:color="auto"/>
      </w:divBdr>
    </w:div>
    <w:div w:id="95449041">
      <w:bodyDiv w:val="1"/>
      <w:marLeft w:val="0"/>
      <w:marRight w:val="0"/>
      <w:marTop w:val="0"/>
      <w:marBottom w:val="0"/>
      <w:divBdr>
        <w:top w:val="none" w:sz="0" w:space="0" w:color="auto"/>
        <w:left w:val="none" w:sz="0" w:space="0" w:color="auto"/>
        <w:bottom w:val="none" w:sz="0" w:space="0" w:color="auto"/>
        <w:right w:val="none" w:sz="0" w:space="0" w:color="auto"/>
      </w:divBdr>
    </w:div>
    <w:div w:id="160123493">
      <w:bodyDiv w:val="1"/>
      <w:marLeft w:val="0"/>
      <w:marRight w:val="0"/>
      <w:marTop w:val="0"/>
      <w:marBottom w:val="0"/>
      <w:divBdr>
        <w:top w:val="none" w:sz="0" w:space="0" w:color="auto"/>
        <w:left w:val="none" w:sz="0" w:space="0" w:color="auto"/>
        <w:bottom w:val="none" w:sz="0" w:space="0" w:color="auto"/>
        <w:right w:val="none" w:sz="0" w:space="0" w:color="auto"/>
      </w:divBdr>
    </w:div>
    <w:div w:id="220679470">
      <w:bodyDiv w:val="1"/>
      <w:marLeft w:val="0"/>
      <w:marRight w:val="0"/>
      <w:marTop w:val="0"/>
      <w:marBottom w:val="0"/>
      <w:divBdr>
        <w:top w:val="none" w:sz="0" w:space="0" w:color="auto"/>
        <w:left w:val="none" w:sz="0" w:space="0" w:color="auto"/>
        <w:bottom w:val="none" w:sz="0" w:space="0" w:color="auto"/>
        <w:right w:val="none" w:sz="0" w:space="0" w:color="auto"/>
      </w:divBdr>
    </w:div>
    <w:div w:id="259341274">
      <w:bodyDiv w:val="1"/>
      <w:marLeft w:val="0"/>
      <w:marRight w:val="0"/>
      <w:marTop w:val="0"/>
      <w:marBottom w:val="0"/>
      <w:divBdr>
        <w:top w:val="none" w:sz="0" w:space="0" w:color="auto"/>
        <w:left w:val="none" w:sz="0" w:space="0" w:color="auto"/>
        <w:bottom w:val="none" w:sz="0" w:space="0" w:color="auto"/>
        <w:right w:val="none" w:sz="0" w:space="0" w:color="auto"/>
      </w:divBdr>
      <w:divsChild>
        <w:div w:id="1371224940">
          <w:marLeft w:val="0"/>
          <w:marRight w:val="0"/>
          <w:marTop w:val="0"/>
          <w:marBottom w:val="0"/>
          <w:divBdr>
            <w:top w:val="single" w:sz="2" w:space="0" w:color="auto"/>
            <w:left w:val="single" w:sz="2" w:space="0" w:color="auto"/>
            <w:bottom w:val="single" w:sz="2" w:space="0" w:color="auto"/>
            <w:right w:val="single" w:sz="2" w:space="0" w:color="auto"/>
          </w:divBdr>
        </w:div>
        <w:div w:id="1348097134">
          <w:marLeft w:val="0"/>
          <w:marRight w:val="0"/>
          <w:marTop w:val="0"/>
          <w:marBottom w:val="0"/>
          <w:divBdr>
            <w:top w:val="single" w:sz="2" w:space="0" w:color="auto"/>
            <w:left w:val="single" w:sz="2" w:space="0" w:color="auto"/>
            <w:bottom w:val="single" w:sz="2" w:space="0" w:color="auto"/>
            <w:right w:val="single" w:sz="2" w:space="0" w:color="auto"/>
          </w:divBdr>
        </w:div>
      </w:divsChild>
    </w:div>
    <w:div w:id="263459173">
      <w:bodyDiv w:val="1"/>
      <w:marLeft w:val="0"/>
      <w:marRight w:val="0"/>
      <w:marTop w:val="0"/>
      <w:marBottom w:val="0"/>
      <w:divBdr>
        <w:top w:val="none" w:sz="0" w:space="0" w:color="auto"/>
        <w:left w:val="none" w:sz="0" w:space="0" w:color="auto"/>
        <w:bottom w:val="none" w:sz="0" w:space="0" w:color="auto"/>
        <w:right w:val="none" w:sz="0" w:space="0" w:color="auto"/>
      </w:divBdr>
      <w:divsChild>
        <w:div w:id="481435153">
          <w:marLeft w:val="0"/>
          <w:marRight w:val="0"/>
          <w:marTop w:val="0"/>
          <w:marBottom w:val="0"/>
          <w:divBdr>
            <w:top w:val="single" w:sz="2" w:space="0" w:color="auto"/>
            <w:left w:val="single" w:sz="2" w:space="0" w:color="auto"/>
            <w:bottom w:val="single" w:sz="2" w:space="0" w:color="auto"/>
            <w:right w:val="single" w:sz="2" w:space="0" w:color="auto"/>
          </w:divBdr>
        </w:div>
        <w:div w:id="1384021815">
          <w:marLeft w:val="0"/>
          <w:marRight w:val="0"/>
          <w:marTop w:val="0"/>
          <w:marBottom w:val="0"/>
          <w:divBdr>
            <w:top w:val="single" w:sz="2" w:space="0" w:color="auto"/>
            <w:left w:val="single" w:sz="2" w:space="0" w:color="auto"/>
            <w:bottom w:val="single" w:sz="2" w:space="0" w:color="auto"/>
            <w:right w:val="single" w:sz="2" w:space="0" w:color="auto"/>
          </w:divBdr>
          <w:divsChild>
            <w:div w:id="229318255">
              <w:marLeft w:val="0"/>
              <w:marRight w:val="0"/>
              <w:marTop w:val="0"/>
              <w:marBottom w:val="0"/>
              <w:divBdr>
                <w:top w:val="single" w:sz="2" w:space="0" w:color="auto"/>
                <w:left w:val="single" w:sz="2" w:space="0" w:color="auto"/>
                <w:bottom w:val="single" w:sz="2" w:space="0" w:color="auto"/>
                <w:right w:val="single" w:sz="2" w:space="0" w:color="auto"/>
              </w:divBdr>
            </w:div>
            <w:div w:id="6250404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66431122">
      <w:bodyDiv w:val="1"/>
      <w:marLeft w:val="0"/>
      <w:marRight w:val="0"/>
      <w:marTop w:val="0"/>
      <w:marBottom w:val="0"/>
      <w:divBdr>
        <w:top w:val="none" w:sz="0" w:space="0" w:color="auto"/>
        <w:left w:val="none" w:sz="0" w:space="0" w:color="auto"/>
        <w:bottom w:val="none" w:sz="0" w:space="0" w:color="auto"/>
        <w:right w:val="none" w:sz="0" w:space="0" w:color="auto"/>
      </w:divBdr>
      <w:divsChild>
        <w:div w:id="1718239915">
          <w:marLeft w:val="0"/>
          <w:marRight w:val="0"/>
          <w:marTop w:val="0"/>
          <w:marBottom w:val="0"/>
          <w:divBdr>
            <w:top w:val="single" w:sz="2" w:space="0" w:color="auto"/>
            <w:left w:val="single" w:sz="2" w:space="0" w:color="auto"/>
            <w:bottom w:val="single" w:sz="2" w:space="0" w:color="auto"/>
            <w:right w:val="single" w:sz="2" w:space="0" w:color="auto"/>
          </w:divBdr>
        </w:div>
        <w:div w:id="1018779432">
          <w:marLeft w:val="0"/>
          <w:marRight w:val="0"/>
          <w:marTop w:val="0"/>
          <w:marBottom w:val="0"/>
          <w:divBdr>
            <w:top w:val="single" w:sz="2" w:space="0" w:color="auto"/>
            <w:left w:val="single" w:sz="2" w:space="0" w:color="auto"/>
            <w:bottom w:val="single" w:sz="2" w:space="0" w:color="auto"/>
            <w:right w:val="single" w:sz="2" w:space="0" w:color="auto"/>
          </w:divBdr>
        </w:div>
      </w:divsChild>
    </w:div>
    <w:div w:id="313536666">
      <w:bodyDiv w:val="1"/>
      <w:marLeft w:val="0"/>
      <w:marRight w:val="0"/>
      <w:marTop w:val="0"/>
      <w:marBottom w:val="0"/>
      <w:divBdr>
        <w:top w:val="none" w:sz="0" w:space="0" w:color="auto"/>
        <w:left w:val="none" w:sz="0" w:space="0" w:color="auto"/>
        <w:bottom w:val="none" w:sz="0" w:space="0" w:color="auto"/>
        <w:right w:val="none" w:sz="0" w:space="0" w:color="auto"/>
      </w:divBdr>
    </w:div>
    <w:div w:id="400492510">
      <w:bodyDiv w:val="1"/>
      <w:marLeft w:val="0"/>
      <w:marRight w:val="0"/>
      <w:marTop w:val="0"/>
      <w:marBottom w:val="0"/>
      <w:divBdr>
        <w:top w:val="none" w:sz="0" w:space="0" w:color="auto"/>
        <w:left w:val="none" w:sz="0" w:space="0" w:color="auto"/>
        <w:bottom w:val="none" w:sz="0" w:space="0" w:color="auto"/>
        <w:right w:val="none" w:sz="0" w:space="0" w:color="auto"/>
      </w:divBdr>
    </w:div>
    <w:div w:id="437527741">
      <w:bodyDiv w:val="1"/>
      <w:marLeft w:val="0"/>
      <w:marRight w:val="0"/>
      <w:marTop w:val="0"/>
      <w:marBottom w:val="0"/>
      <w:divBdr>
        <w:top w:val="none" w:sz="0" w:space="0" w:color="auto"/>
        <w:left w:val="none" w:sz="0" w:space="0" w:color="auto"/>
        <w:bottom w:val="none" w:sz="0" w:space="0" w:color="auto"/>
        <w:right w:val="none" w:sz="0" w:space="0" w:color="auto"/>
      </w:divBdr>
    </w:div>
    <w:div w:id="507789987">
      <w:bodyDiv w:val="1"/>
      <w:marLeft w:val="0"/>
      <w:marRight w:val="0"/>
      <w:marTop w:val="0"/>
      <w:marBottom w:val="0"/>
      <w:divBdr>
        <w:top w:val="none" w:sz="0" w:space="0" w:color="auto"/>
        <w:left w:val="none" w:sz="0" w:space="0" w:color="auto"/>
        <w:bottom w:val="none" w:sz="0" w:space="0" w:color="auto"/>
        <w:right w:val="none" w:sz="0" w:space="0" w:color="auto"/>
      </w:divBdr>
    </w:div>
    <w:div w:id="512888321">
      <w:bodyDiv w:val="1"/>
      <w:marLeft w:val="0"/>
      <w:marRight w:val="0"/>
      <w:marTop w:val="0"/>
      <w:marBottom w:val="0"/>
      <w:divBdr>
        <w:top w:val="none" w:sz="0" w:space="0" w:color="auto"/>
        <w:left w:val="none" w:sz="0" w:space="0" w:color="auto"/>
        <w:bottom w:val="none" w:sz="0" w:space="0" w:color="auto"/>
        <w:right w:val="none" w:sz="0" w:space="0" w:color="auto"/>
      </w:divBdr>
      <w:divsChild>
        <w:div w:id="522791767">
          <w:marLeft w:val="0"/>
          <w:marRight w:val="0"/>
          <w:marTop w:val="0"/>
          <w:marBottom w:val="0"/>
          <w:divBdr>
            <w:top w:val="single" w:sz="2" w:space="0" w:color="auto"/>
            <w:left w:val="single" w:sz="2" w:space="0" w:color="auto"/>
            <w:bottom w:val="single" w:sz="2" w:space="0" w:color="auto"/>
            <w:right w:val="single" w:sz="2" w:space="0" w:color="auto"/>
          </w:divBdr>
        </w:div>
        <w:div w:id="991757151">
          <w:marLeft w:val="0"/>
          <w:marRight w:val="0"/>
          <w:marTop w:val="0"/>
          <w:marBottom w:val="0"/>
          <w:divBdr>
            <w:top w:val="single" w:sz="2" w:space="0" w:color="auto"/>
            <w:left w:val="single" w:sz="2" w:space="0" w:color="auto"/>
            <w:bottom w:val="single" w:sz="2" w:space="0" w:color="auto"/>
            <w:right w:val="single" w:sz="2" w:space="0" w:color="auto"/>
          </w:divBdr>
        </w:div>
      </w:divsChild>
    </w:div>
    <w:div w:id="614404053">
      <w:bodyDiv w:val="1"/>
      <w:marLeft w:val="0"/>
      <w:marRight w:val="0"/>
      <w:marTop w:val="0"/>
      <w:marBottom w:val="0"/>
      <w:divBdr>
        <w:top w:val="none" w:sz="0" w:space="0" w:color="auto"/>
        <w:left w:val="none" w:sz="0" w:space="0" w:color="auto"/>
        <w:bottom w:val="none" w:sz="0" w:space="0" w:color="auto"/>
        <w:right w:val="none" w:sz="0" w:space="0" w:color="auto"/>
      </w:divBdr>
    </w:div>
    <w:div w:id="662005977">
      <w:bodyDiv w:val="1"/>
      <w:marLeft w:val="0"/>
      <w:marRight w:val="0"/>
      <w:marTop w:val="0"/>
      <w:marBottom w:val="0"/>
      <w:divBdr>
        <w:top w:val="none" w:sz="0" w:space="0" w:color="auto"/>
        <w:left w:val="none" w:sz="0" w:space="0" w:color="auto"/>
        <w:bottom w:val="none" w:sz="0" w:space="0" w:color="auto"/>
        <w:right w:val="none" w:sz="0" w:space="0" w:color="auto"/>
      </w:divBdr>
    </w:div>
    <w:div w:id="729616221">
      <w:bodyDiv w:val="1"/>
      <w:marLeft w:val="0"/>
      <w:marRight w:val="0"/>
      <w:marTop w:val="0"/>
      <w:marBottom w:val="0"/>
      <w:divBdr>
        <w:top w:val="none" w:sz="0" w:space="0" w:color="auto"/>
        <w:left w:val="none" w:sz="0" w:space="0" w:color="auto"/>
        <w:bottom w:val="none" w:sz="0" w:space="0" w:color="auto"/>
        <w:right w:val="none" w:sz="0" w:space="0" w:color="auto"/>
      </w:divBdr>
      <w:divsChild>
        <w:div w:id="586615161">
          <w:marLeft w:val="0"/>
          <w:marRight w:val="0"/>
          <w:marTop w:val="0"/>
          <w:marBottom w:val="0"/>
          <w:divBdr>
            <w:top w:val="single" w:sz="2" w:space="0" w:color="auto"/>
            <w:left w:val="single" w:sz="2" w:space="0" w:color="auto"/>
            <w:bottom w:val="single" w:sz="2" w:space="0" w:color="auto"/>
            <w:right w:val="single" w:sz="2" w:space="0" w:color="auto"/>
          </w:divBdr>
        </w:div>
        <w:div w:id="1685742346">
          <w:marLeft w:val="0"/>
          <w:marRight w:val="0"/>
          <w:marTop w:val="0"/>
          <w:marBottom w:val="0"/>
          <w:divBdr>
            <w:top w:val="single" w:sz="2" w:space="0" w:color="auto"/>
            <w:left w:val="single" w:sz="2" w:space="0" w:color="auto"/>
            <w:bottom w:val="single" w:sz="2" w:space="0" w:color="auto"/>
            <w:right w:val="single" w:sz="2" w:space="0" w:color="auto"/>
          </w:divBdr>
        </w:div>
      </w:divsChild>
    </w:div>
    <w:div w:id="743072069">
      <w:bodyDiv w:val="1"/>
      <w:marLeft w:val="0"/>
      <w:marRight w:val="0"/>
      <w:marTop w:val="0"/>
      <w:marBottom w:val="0"/>
      <w:divBdr>
        <w:top w:val="none" w:sz="0" w:space="0" w:color="auto"/>
        <w:left w:val="none" w:sz="0" w:space="0" w:color="auto"/>
        <w:bottom w:val="none" w:sz="0" w:space="0" w:color="auto"/>
        <w:right w:val="none" w:sz="0" w:space="0" w:color="auto"/>
      </w:divBdr>
      <w:divsChild>
        <w:div w:id="425344343">
          <w:marLeft w:val="0"/>
          <w:marRight w:val="0"/>
          <w:marTop w:val="0"/>
          <w:marBottom w:val="0"/>
          <w:divBdr>
            <w:top w:val="single" w:sz="2" w:space="0" w:color="auto"/>
            <w:left w:val="single" w:sz="2" w:space="0" w:color="auto"/>
            <w:bottom w:val="single" w:sz="2" w:space="0" w:color="auto"/>
            <w:right w:val="single" w:sz="2" w:space="0" w:color="auto"/>
          </w:divBdr>
        </w:div>
        <w:div w:id="1306082654">
          <w:marLeft w:val="0"/>
          <w:marRight w:val="0"/>
          <w:marTop w:val="0"/>
          <w:marBottom w:val="0"/>
          <w:divBdr>
            <w:top w:val="single" w:sz="2" w:space="0" w:color="auto"/>
            <w:left w:val="single" w:sz="2" w:space="0" w:color="auto"/>
            <w:bottom w:val="single" w:sz="2" w:space="0" w:color="auto"/>
            <w:right w:val="single" w:sz="2" w:space="0" w:color="auto"/>
          </w:divBdr>
        </w:div>
      </w:divsChild>
    </w:div>
    <w:div w:id="746612554">
      <w:bodyDiv w:val="1"/>
      <w:marLeft w:val="0"/>
      <w:marRight w:val="0"/>
      <w:marTop w:val="0"/>
      <w:marBottom w:val="0"/>
      <w:divBdr>
        <w:top w:val="none" w:sz="0" w:space="0" w:color="auto"/>
        <w:left w:val="none" w:sz="0" w:space="0" w:color="auto"/>
        <w:bottom w:val="none" w:sz="0" w:space="0" w:color="auto"/>
        <w:right w:val="none" w:sz="0" w:space="0" w:color="auto"/>
      </w:divBdr>
      <w:divsChild>
        <w:div w:id="1520968476">
          <w:marLeft w:val="0"/>
          <w:marRight w:val="0"/>
          <w:marTop w:val="0"/>
          <w:marBottom w:val="0"/>
          <w:divBdr>
            <w:top w:val="single" w:sz="2" w:space="0" w:color="auto"/>
            <w:left w:val="single" w:sz="2" w:space="0" w:color="auto"/>
            <w:bottom w:val="single" w:sz="2" w:space="0" w:color="auto"/>
            <w:right w:val="single" w:sz="2" w:space="0" w:color="auto"/>
          </w:divBdr>
        </w:div>
        <w:div w:id="1581254417">
          <w:marLeft w:val="0"/>
          <w:marRight w:val="0"/>
          <w:marTop w:val="0"/>
          <w:marBottom w:val="0"/>
          <w:divBdr>
            <w:top w:val="single" w:sz="2" w:space="0" w:color="auto"/>
            <w:left w:val="single" w:sz="2" w:space="0" w:color="auto"/>
            <w:bottom w:val="single" w:sz="2" w:space="0" w:color="auto"/>
            <w:right w:val="single" w:sz="2" w:space="0" w:color="auto"/>
          </w:divBdr>
        </w:div>
      </w:divsChild>
    </w:div>
    <w:div w:id="779450560">
      <w:bodyDiv w:val="1"/>
      <w:marLeft w:val="0"/>
      <w:marRight w:val="0"/>
      <w:marTop w:val="0"/>
      <w:marBottom w:val="0"/>
      <w:divBdr>
        <w:top w:val="none" w:sz="0" w:space="0" w:color="auto"/>
        <w:left w:val="none" w:sz="0" w:space="0" w:color="auto"/>
        <w:bottom w:val="none" w:sz="0" w:space="0" w:color="auto"/>
        <w:right w:val="none" w:sz="0" w:space="0" w:color="auto"/>
      </w:divBdr>
      <w:divsChild>
        <w:div w:id="1808819405">
          <w:marLeft w:val="0"/>
          <w:marRight w:val="0"/>
          <w:marTop w:val="0"/>
          <w:marBottom w:val="0"/>
          <w:divBdr>
            <w:top w:val="single" w:sz="2" w:space="0" w:color="auto"/>
            <w:left w:val="single" w:sz="2" w:space="0" w:color="auto"/>
            <w:bottom w:val="single" w:sz="2" w:space="0" w:color="auto"/>
            <w:right w:val="single" w:sz="2" w:space="0" w:color="auto"/>
          </w:divBdr>
        </w:div>
        <w:div w:id="2122802631">
          <w:marLeft w:val="0"/>
          <w:marRight w:val="0"/>
          <w:marTop w:val="0"/>
          <w:marBottom w:val="0"/>
          <w:divBdr>
            <w:top w:val="single" w:sz="2" w:space="0" w:color="auto"/>
            <w:left w:val="single" w:sz="2" w:space="0" w:color="auto"/>
            <w:bottom w:val="single" w:sz="2" w:space="0" w:color="auto"/>
            <w:right w:val="single" w:sz="2" w:space="0" w:color="auto"/>
          </w:divBdr>
          <w:divsChild>
            <w:div w:id="715349586">
              <w:marLeft w:val="0"/>
              <w:marRight w:val="0"/>
              <w:marTop w:val="0"/>
              <w:marBottom w:val="0"/>
              <w:divBdr>
                <w:top w:val="single" w:sz="2" w:space="0" w:color="auto"/>
                <w:left w:val="single" w:sz="2" w:space="0" w:color="auto"/>
                <w:bottom w:val="single" w:sz="2" w:space="0" w:color="auto"/>
                <w:right w:val="single" w:sz="2" w:space="0" w:color="auto"/>
              </w:divBdr>
            </w:div>
            <w:div w:id="4021433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41437187">
      <w:bodyDiv w:val="1"/>
      <w:marLeft w:val="0"/>
      <w:marRight w:val="0"/>
      <w:marTop w:val="0"/>
      <w:marBottom w:val="0"/>
      <w:divBdr>
        <w:top w:val="none" w:sz="0" w:space="0" w:color="auto"/>
        <w:left w:val="none" w:sz="0" w:space="0" w:color="auto"/>
        <w:bottom w:val="none" w:sz="0" w:space="0" w:color="auto"/>
        <w:right w:val="none" w:sz="0" w:space="0" w:color="auto"/>
      </w:divBdr>
      <w:divsChild>
        <w:div w:id="1697075790">
          <w:marLeft w:val="0"/>
          <w:marRight w:val="0"/>
          <w:marTop w:val="0"/>
          <w:marBottom w:val="0"/>
          <w:divBdr>
            <w:top w:val="single" w:sz="2" w:space="0" w:color="auto"/>
            <w:left w:val="single" w:sz="2" w:space="0" w:color="auto"/>
            <w:bottom w:val="single" w:sz="2" w:space="0" w:color="auto"/>
            <w:right w:val="single" w:sz="2" w:space="0" w:color="auto"/>
          </w:divBdr>
        </w:div>
        <w:div w:id="360981310">
          <w:marLeft w:val="0"/>
          <w:marRight w:val="0"/>
          <w:marTop w:val="0"/>
          <w:marBottom w:val="0"/>
          <w:divBdr>
            <w:top w:val="single" w:sz="2" w:space="0" w:color="auto"/>
            <w:left w:val="single" w:sz="2" w:space="0" w:color="auto"/>
            <w:bottom w:val="single" w:sz="2" w:space="0" w:color="auto"/>
            <w:right w:val="single" w:sz="2" w:space="0" w:color="auto"/>
          </w:divBdr>
        </w:div>
      </w:divsChild>
    </w:div>
    <w:div w:id="878512679">
      <w:bodyDiv w:val="1"/>
      <w:marLeft w:val="0"/>
      <w:marRight w:val="0"/>
      <w:marTop w:val="0"/>
      <w:marBottom w:val="0"/>
      <w:divBdr>
        <w:top w:val="none" w:sz="0" w:space="0" w:color="auto"/>
        <w:left w:val="none" w:sz="0" w:space="0" w:color="auto"/>
        <w:bottom w:val="none" w:sz="0" w:space="0" w:color="auto"/>
        <w:right w:val="none" w:sz="0" w:space="0" w:color="auto"/>
      </w:divBdr>
    </w:div>
    <w:div w:id="978920513">
      <w:bodyDiv w:val="1"/>
      <w:marLeft w:val="0"/>
      <w:marRight w:val="0"/>
      <w:marTop w:val="0"/>
      <w:marBottom w:val="0"/>
      <w:divBdr>
        <w:top w:val="none" w:sz="0" w:space="0" w:color="auto"/>
        <w:left w:val="none" w:sz="0" w:space="0" w:color="auto"/>
        <w:bottom w:val="none" w:sz="0" w:space="0" w:color="auto"/>
        <w:right w:val="none" w:sz="0" w:space="0" w:color="auto"/>
      </w:divBdr>
    </w:div>
    <w:div w:id="989942580">
      <w:bodyDiv w:val="1"/>
      <w:marLeft w:val="0"/>
      <w:marRight w:val="0"/>
      <w:marTop w:val="0"/>
      <w:marBottom w:val="0"/>
      <w:divBdr>
        <w:top w:val="none" w:sz="0" w:space="0" w:color="auto"/>
        <w:left w:val="none" w:sz="0" w:space="0" w:color="auto"/>
        <w:bottom w:val="none" w:sz="0" w:space="0" w:color="auto"/>
        <w:right w:val="none" w:sz="0" w:space="0" w:color="auto"/>
      </w:divBdr>
    </w:div>
    <w:div w:id="992567307">
      <w:bodyDiv w:val="1"/>
      <w:marLeft w:val="0"/>
      <w:marRight w:val="0"/>
      <w:marTop w:val="0"/>
      <w:marBottom w:val="0"/>
      <w:divBdr>
        <w:top w:val="none" w:sz="0" w:space="0" w:color="auto"/>
        <w:left w:val="none" w:sz="0" w:space="0" w:color="auto"/>
        <w:bottom w:val="none" w:sz="0" w:space="0" w:color="auto"/>
        <w:right w:val="none" w:sz="0" w:space="0" w:color="auto"/>
      </w:divBdr>
    </w:div>
    <w:div w:id="1004476515">
      <w:bodyDiv w:val="1"/>
      <w:marLeft w:val="0"/>
      <w:marRight w:val="0"/>
      <w:marTop w:val="0"/>
      <w:marBottom w:val="0"/>
      <w:divBdr>
        <w:top w:val="none" w:sz="0" w:space="0" w:color="auto"/>
        <w:left w:val="none" w:sz="0" w:space="0" w:color="auto"/>
        <w:bottom w:val="none" w:sz="0" w:space="0" w:color="auto"/>
        <w:right w:val="none" w:sz="0" w:space="0" w:color="auto"/>
      </w:divBdr>
    </w:div>
    <w:div w:id="1009260712">
      <w:bodyDiv w:val="1"/>
      <w:marLeft w:val="0"/>
      <w:marRight w:val="0"/>
      <w:marTop w:val="0"/>
      <w:marBottom w:val="0"/>
      <w:divBdr>
        <w:top w:val="none" w:sz="0" w:space="0" w:color="auto"/>
        <w:left w:val="none" w:sz="0" w:space="0" w:color="auto"/>
        <w:bottom w:val="none" w:sz="0" w:space="0" w:color="auto"/>
        <w:right w:val="none" w:sz="0" w:space="0" w:color="auto"/>
      </w:divBdr>
      <w:divsChild>
        <w:div w:id="1138914406">
          <w:marLeft w:val="0"/>
          <w:marRight w:val="0"/>
          <w:marTop w:val="0"/>
          <w:marBottom w:val="0"/>
          <w:divBdr>
            <w:top w:val="single" w:sz="2" w:space="0" w:color="auto"/>
            <w:left w:val="single" w:sz="2" w:space="0" w:color="auto"/>
            <w:bottom w:val="single" w:sz="2" w:space="0" w:color="auto"/>
            <w:right w:val="single" w:sz="2" w:space="0" w:color="auto"/>
          </w:divBdr>
        </w:div>
        <w:div w:id="362052825">
          <w:marLeft w:val="0"/>
          <w:marRight w:val="0"/>
          <w:marTop w:val="0"/>
          <w:marBottom w:val="0"/>
          <w:divBdr>
            <w:top w:val="single" w:sz="2" w:space="0" w:color="auto"/>
            <w:left w:val="single" w:sz="2" w:space="0" w:color="auto"/>
            <w:bottom w:val="single" w:sz="2" w:space="0" w:color="auto"/>
            <w:right w:val="single" w:sz="2" w:space="0" w:color="auto"/>
          </w:divBdr>
        </w:div>
      </w:divsChild>
    </w:div>
    <w:div w:id="1084566099">
      <w:bodyDiv w:val="1"/>
      <w:marLeft w:val="0"/>
      <w:marRight w:val="0"/>
      <w:marTop w:val="0"/>
      <w:marBottom w:val="0"/>
      <w:divBdr>
        <w:top w:val="none" w:sz="0" w:space="0" w:color="auto"/>
        <w:left w:val="none" w:sz="0" w:space="0" w:color="auto"/>
        <w:bottom w:val="none" w:sz="0" w:space="0" w:color="auto"/>
        <w:right w:val="none" w:sz="0" w:space="0" w:color="auto"/>
      </w:divBdr>
      <w:divsChild>
        <w:div w:id="332537021">
          <w:marLeft w:val="0"/>
          <w:marRight w:val="0"/>
          <w:marTop w:val="0"/>
          <w:marBottom w:val="0"/>
          <w:divBdr>
            <w:top w:val="single" w:sz="2" w:space="0" w:color="auto"/>
            <w:left w:val="single" w:sz="2" w:space="0" w:color="auto"/>
            <w:bottom w:val="single" w:sz="2" w:space="0" w:color="auto"/>
            <w:right w:val="single" w:sz="2" w:space="0" w:color="auto"/>
          </w:divBdr>
        </w:div>
      </w:divsChild>
    </w:div>
    <w:div w:id="1087464615">
      <w:bodyDiv w:val="1"/>
      <w:marLeft w:val="0"/>
      <w:marRight w:val="0"/>
      <w:marTop w:val="0"/>
      <w:marBottom w:val="0"/>
      <w:divBdr>
        <w:top w:val="none" w:sz="0" w:space="0" w:color="auto"/>
        <w:left w:val="none" w:sz="0" w:space="0" w:color="auto"/>
        <w:bottom w:val="none" w:sz="0" w:space="0" w:color="auto"/>
        <w:right w:val="none" w:sz="0" w:space="0" w:color="auto"/>
      </w:divBdr>
    </w:div>
    <w:div w:id="1124470001">
      <w:bodyDiv w:val="1"/>
      <w:marLeft w:val="0"/>
      <w:marRight w:val="0"/>
      <w:marTop w:val="0"/>
      <w:marBottom w:val="0"/>
      <w:divBdr>
        <w:top w:val="none" w:sz="0" w:space="0" w:color="auto"/>
        <w:left w:val="none" w:sz="0" w:space="0" w:color="auto"/>
        <w:bottom w:val="none" w:sz="0" w:space="0" w:color="auto"/>
        <w:right w:val="none" w:sz="0" w:space="0" w:color="auto"/>
      </w:divBdr>
    </w:div>
    <w:div w:id="1124543133">
      <w:bodyDiv w:val="1"/>
      <w:marLeft w:val="0"/>
      <w:marRight w:val="0"/>
      <w:marTop w:val="0"/>
      <w:marBottom w:val="0"/>
      <w:divBdr>
        <w:top w:val="none" w:sz="0" w:space="0" w:color="auto"/>
        <w:left w:val="none" w:sz="0" w:space="0" w:color="auto"/>
        <w:bottom w:val="none" w:sz="0" w:space="0" w:color="auto"/>
        <w:right w:val="none" w:sz="0" w:space="0" w:color="auto"/>
      </w:divBdr>
      <w:divsChild>
        <w:div w:id="1049762081">
          <w:marLeft w:val="0"/>
          <w:marRight w:val="0"/>
          <w:marTop w:val="0"/>
          <w:marBottom w:val="0"/>
          <w:divBdr>
            <w:top w:val="single" w:sz="2" w:space="0" w:color="auto"/>
            <w:left w:val="single" w:sz="2" w:space="0" w:color="auto"/>
            <w:bottom w:val="single" w:sz="2" w:space="0" w:color="auto"/>
            <w:right w:val="single" w:sz="2" w:space="0" w:color="auto"/>
          </w:divBdr>
        </w:div>
        <w:div w:id="941500390">
          <w:marLeft w:val="0"/>
          <w:marRight w:val="0"/>
          <w:marTop w:val="0"/>
          <w:marBottom w:val="0"/>
          <w:divBdr>
            <w:top w:val="single" w:sz="2" w:space="0" w:color="auto"/>
            <w:left w:val="single" w:sz="2" w:space="0" w:color="auto"/>
            <w:bottom w:val="single" w:sz="2" w:space="0" w:color="auto"/>
            <w:right w:val="single" w:sz="2" w:space="0" w:color="auto"/>
          </w:divBdr>
        </w:div>
      </w:divsChild>
    </w:div>
    <w:div w:id="1237666854">
      <w:bodyDiv w:val="1"/>
      <w:marLeft w:val="0"/>
      <w:marRight w:val="0"/>
      <w:marTop w:val="0"/>
      <w:marBottom w:val="0"/>
      <w:divBdr>
        <w:top w:val="none" w:sz="0" w:space="0" w:color="auto"/>
        <w:left w:val="none" w:sz="0" w:space="0" w:color="auto"/>
        <w:bottom w:val="none" w:sz="0" w:space="0" w:color="auto"/>
        <w:right w:val="none" w:sz="0" w:space="0" w:color="auto"/>
      </w:divBdr>
      <w:divsChild>
        <w:div w:id="480778121">
          <w:marLeft w:val="0"/>
          <w:marRight w:val="0"/>
          <w:marTop w:val="0"/>
          <w:marBottom w:val="0"/>
          <w:divBdr>
            <w:top w:val="single" w:sz="2" w:space="0" w:color="auto"/>
            <w:left w:val="single" w:sz="2" w:space="0" w:color="auto"/>
            <w:bottom w:val="single" w:sz="2" w:space="0" w:color="auto"/>
            <w:right w:val="single" w:sz="2" w:space="0" w:color="auto"/>
          </w:divBdr>
        </w:div>
        <w:div w:id="1795977119">
          <w:marLeft w:val="0"/>
          <w:marRight w:val="0"/>
          <w:marTop w:val="0"/>
          <w:marBottom w:val="0"/>
          <w:divBdr>
            <w:top w:val="single" w:sz="2" w:space="0" w:color="auto"/>
            <w:left w:val="single" w:sz="2" w:space="0" w:color="auto"/>
            <w:bottom w:val="single" w:sz="2" w:space="0" w:color="auto"/>
            <w:right w:val="single" w:sz="2" w:space="0" w:color="auto"/>
          </w:divBdr>
        </w:div>
      </w:divsChild>
    </w:div>
    <w:div w:id="1243417269">
      <w:bodyDiv w:val="1"/>
      <w:marLeft w:val="0"/>
      <w:marRight w:val="0"/>
      <w:marTop w:val="0"/>
      <w:marBottom w:val="0"/>
      <w:divBdr>
        <w:top w:val="none" w:sz="0" w:space="0" w:color="auto"/>
        <w:left w:val="none" w:sz="0" w:space="0" w:color="auto"/>
        <w:bottom w:val="none" w:sz="0" w:space="0" w:color="auto"/>
        <w:right w:val="none" w:sz="0" w:space="0" w:color="auto"/>
      </w:divBdr>
      <w:divsChild>
        <w:div w:id="41950346">
          <w:marLeft w:val="0"/>
          <w:marRight w:val="0"/>
          <w:marTop w:val="0"/>
          <w:marBottom w:val="0"/>
          <w:divBdr>
            <w:top w:val="single" w:sz="2" w:space="0" w:color="auto"/>
            <w:left w:val="single" w:sz="2" w:space="0" w:color="auto"/>
            <w:bottom w:val="single" w:sz="2" w:space="0" w:color="auto"/>
            <w:right w:val="single" w:sz="2" w:space="0" w:color="auto"/>
          </w:divBdr>
        </w:div>
      </w:divsChild>
    </w:div>
    <w:div w:id="1250312251">
      <w:bodyDiv w:val="1"/>
      <w:marLeft w:val="0"/>
      <w:marRight w:val="0"/>
      <w:marTop w:val="0"/>
      <w:marBottom w:val="0"/>
      <w:divBdr>
        <w:top w:val="none" w:sz="0" w:space="0" w:color="auto"/>
        <w:left w:val="none" w:sz="0" w:space="0" w:color="auto"/>
        <w:bottom w:val="none" w:sz="0" w:space="0" w:color="auto"/>
        <w:right w:val="none" w:sz="0" w:space="0" w:color="auto"/>
      </w:divBdr>
      <w:divsChild>
        <w:div w:id="1506167936">
          <w:marLeft w:val="0"/>
          <w:marRight w:val="0"/>
          <w:marTop w:val="0"/>
          <w:marBottom w:val="0"/>
          <w:divBdr>
            <w:top w:val="single" w:sz="2" w:space="0" w:color="auto"/>
            <w:left w:val="single" w:sz="2" w:space="0" w:color="auto"/>
            <w:bottom w:val="single" w:sz="2" w:space="0" w:color="auto"/>
            <w:right w:val="single" w:sz="2" w:space="0" w:color="auto"/>
          </w:divBdr>
        </w:div>
        <w:div w:id="2106340544">
          <w:marLeft w:val="0"/>
          <w:marRight w:val="0"/>
          <w:marTop w:val="0"/>
          <w:marBottom w:val="0"/>
          <w:divBdr>
            <w:top w:val="single" w:sz="2" w:space="0" w:color="auto"/>
            <w:left w:val="single" w:sz="2" w:space="0" w:color="auto"/>
            <w:bottom w:val="single" w:sz="2" w:space="0" w:color="auto"/>
            <w:right w:val="single" w:sz="2" w:space="0" w:color="auto"/>
          </w:divBdr>
        </w:div>
      </w:divsChild>
    </w:div>
    <w:div w:id="1290475097">
      <w:bodyDiv w:val="1"/>
      <w:marLeft w:val="0"/>
      <w:marRight w:val="0"/>
      <w:marTop w:val="0"/>
      <w:marBottom w:val="0"/>
      <w:divBdr>
        <w:top w:val="none" w:sz="0" w:space="0" w:color="auto"/>
        <w:left w:val="none" w:sz="0" w:space="0" w:color="auto"/>
        <w:bottom w:val="none" w:sz="0" w:space="0" w:color="auto"/>
        <w:right w:val="none" w:sz="0" w:space="0" w:color="auto"/>
      </w:divBdr>
    </w:div>
    <w:div w:id="1309702484">
      <w:bodyDiv w:val="1"/>
      <w:marLeft w:val="0"/>
      <w:marRight w:val="0"/>
      <w:marTop w:val="0"/>
      <w:marBottom w:val="0"/>
      <w:divBdr>
        <w:top w:val="none" w:sz="0" w:space="0" w:color="auto"/>
        <w:left w:val="none" w:sz="0" w:space="0" w:color="auto"/>
        <w:bottom w:val="none" w:sz="0" w:space="0" w:color="auto"/>
        <w:right w:val="none" w:sz="0" w:space="0" w:color="auto"/>
      </w:divBdr>
      <w:divsChild>
        <w:div w:id="1947618775">
          <w:marLeft w:val="0"/>
          <w:marRight w:val="0"/>
          <w:marTop w:val="0"/>
          <w:marBottom w:val="0"/>
          <w:divBdr>
            <w:top w:val="single" w:sz="2" w:space="0" w:color="auto"/>
            <w:left w:val="single" w:sz="2" w:space="0" w:color="auto"/>
            <w:bottom w:val="single" w:sz="2" w:space="0" w:color="auto"/>
            <w:right w:val="single" w:sz="2" w:space="0" w:color="auto"/>
          </w:divBdr>
        </w:div>
      </w:divsChild>
    </w:div>
    <w:div w:id="1414013556">
      <w:bodyDiv w:val="1"/>
      <w:marLeft w:val="0"/>
      <w:marRight w:val="0"/>
      <w:marTop w:val="0"/>
      <w:marBottom w:val="0"/>
      <w:divBdr>
        <w:top w:val="none" w:sz="0" w:space="0" w:color="auto"/>
        <w:left w:val="none" w:sz="0" w:space="0" w:color="auto"/>
        <w:bottom w:val="none" w:sz="0" w:space="0" w:color="auto"/>
        <w:right w:val="none" w:sz="0" w:space="0" w:color="auto"/>
      </w:divBdr>
      <w:divsChild>
        <w:div w:id="983852338">
          <w:marLeft w:val="0"/>
          <w:marRight w:val="0"/>
          <w:marTop w:val="0"/>
          <w:marBottom w:val="0"/>
          <w:divBdr>
            <w:top w:val="single" w:sz="2" w:space="0" w:color="auto"/>
            <w:left w:val="single" w:sz="2" w:space="0" w:color="auto"/>
            <w:bottom w:val="single" w:sz="2" w:space="0" w:color="auto"/>
            <w:right w:val="single" w:sz="2" w:space="0" w:color="auto"/>
          </w:divBdr>
        </w:div>
        <w:div w:id="1155757925">
          <w:marLeft w:val="0"/>
          <w:marRight w:val="0"/>
          <w:marTop w:val="0"/>
          <w:marBottom w:val="0"/>
          <w:divBdr>
            <w:top w:val="single" w:sz="2" w:space="0" w:color="auto"/>
            <w:left w:val="single" w:sz="2" w:space="0" w:color="auto"/>
            <w:bottom w:val="single" w:sz="2" w:space="0" w:color="auto"/>
            <w:right w:val="single" w:sz="2" w:space="0" w:color="auto"/>
          </w:divBdr>
        </w:div>
      </w:divsChild>
    </w:div>
    <w:div w:id="1436483682">
      <w:bodyDiv w:val="1"/>
      <w:marLeft w:val="0"/>
      <w:marRight w:val="0"/>
      <w:marTop w:val="0"/>
      <w:marBottom w:val="0"/>
      <w:divBdr>
        <w:top w:val="none" w:sz="0" w:space="0" w:color="auto"/>
        <w:left w:val="none" w:sz="0" w:space="0" w:color="auto"/>
        <w:bottom w:val="none" w:sz="0" w:space="0" w:color="auto"/>
        <w:right w:val="none" w:sz="0" w:space="0" w:color="auto"/>
      </w:divBdr>
    </w:div>
    <w:div w:id="1477532891">
      <w:bodyDiv w:val="1"/>
      <w:marLeft w:val="0"/>
      <w:marRight w:val="0"/>
      <w:marTop w:val="0"/>
      <w:marBottom w:val="0"/>
      <w:divBdr>
        <w:top w:val="none" w:sz="0" w:space="0" w:color="auto"/>
        <w:left w:val="none" w:sz="0" w:space="0" w:color="auto"/>
        <w:bottom w:val="none" w:sz="0" w:space="0" w:color="auto"/>
        <w:right w:val="none" w:sz="0" w:space="0" w:color="auto"/>
      </w:divBdr>
    </w:div>
    <w:div w:id="1516266804">
      <w:bodyDiv w:val="1"/>
      <w:marLeft w:val="0"/>
      <w:marRight w:val="0"/>
      <w:marTop w:val="0"/>
      <w:marBottom w:val="0"/>
      <w:divBdr>
        <w:top w:val="none" w:sz="0" w:space="0" w:color="auto"/>
        <w:left w:val="none" w:sz="0" w:space="0" w:color="auto"/>
        <w:bottom w:val="none" w:sz="0" w:space="0" w:color="auto"/>
        <w:right w:val="none" w:sz="0" w:space="0" w:color="auto"/>
      </w:divBdr>
    </w:div>
    <w:div w:id="1537235320">
      <w:bodyDiv w:val="1"/>
      <w:marLeft w:val="0"/>
      <w:marRight w:val="0"/>
      <w:marTop w:val="0"/>
      <w:marBottom w:val="0"/>
      <w:divBdr>
        <w:top w:val="none" w:sz="0" w:space="0" w:color="auto"/>
        <w:left w:val="none" w:sz="0" w:space="0" w:color="auto"/>
        <w:bottom w:val="none" w:sz="0" w:space="0" w:color="auto"/>
        <w:right w:val="none" w:sz="0" w:space="0" w:color="auto"/>
      </w:divBdr>
    </w:div>
    <w:div w:id="1550605333">
      <w:bodyDiv w:val="1"/>
      <w:marLeft w:val="0"/>
      <w:marRight w:val="0"/>
      <w:marTop w:val="0"/>
      <w:marBottom w:val="0"/>
      <w:divBdr>
        <w:top w:val="none" w:sz="0" w:space="0" w:color="auto"/>
        <w:left w:val="none" w:sz="0" w:space="0" w:color="auto"/>
        <w:bottom w:val="none" w:sz="0" w:space="0" w:color="auto"/>
        <w:right w:val="none" w:sz="0" w:space="0" w:color="auto"/>
      </w:divBdr>
      <w:divsChild>
        <w:div w:id="939025930">
          <w:marLeft w:val="0"/>
          <w:marRight w:val="0"/>
          <w:marTop w:val="0"/>
          <w:marBottom w:val="0"/>
          <w:divBdr>
            <w:top w:val="single" w:sz="2" w:space="0" w:color="auto"/>
            <w:left w:val="single" w:sz="2" w:space="0" w:color="auto"/>
            <w:bottom w:val="single" w:sz="2" w:space="0" w:color="auto"/>
            <w:right w:val="single" w:sz="2" w:space="0" w:color="auto"/>
          </w:divBdr>
        </w:div>
        <w:div w:id="2071072785">
          <w:marLeft w:val="0"/>
          <w:marRight w:val="0"/>
          <w:marTop w:val="0"/>
          <w:marBottom w:val="0"/>
          <w:divBdr>
            <w:top w:val="single" w:sz="2" w:space="0" w:color="auto"/>
            <w:left w:val="single" w:sz="2" w:space="0" w:color="auto"/>
            <w:bottom w:val="single" w:sz="2" w:space="0" w:color="auto"/>
            <w:right w:val="single" w:sz="2" w:space="0" w:color="auto"/>
          </w:divBdr>
          <w:divsChild>
            <w:div w:id="915477665">
              <w:marLeft w:val="0"/>
              <w:marRight w:val="0"/>
              <w:marTop w:val="0"/>
              <w:marBottom w:val="0"/>
              <w:divBdr>
                <w:top w:val="single" w:sz="2" w:space="0" w:color="auto"/>
                <w:left w:val="single" w:sz="2" w:space="0" w:color="auto"/>
                <w:bottom w:val="single" w:sz="2" w:space="0" w:color="auto"/>
                <w:right w:val="single" w:sz="2" w:space="0" w:color="auto"/>
              </w:divBdr>
            </w:div>
            <w:div w:id="1702242818">
              <w:marLeft w:val="0"/>
              <w:marRight w:val="0"/>
              <w:marTop w:val="0"/>
              <w:marBottom w:val="0"/>
              <w:divBdr>
                <w:top w:val="single" w:sz="2" w:space="0" w:color="auto"/>
                <w:left w:val="single" w:sz="2" w:space="0" w:color="auto"/>
                <w:bottom w:val="single" w:sz="2" w:space="0" w:color="auto"/>
                <w:right w:val="single" w:sz="2" w:space="0" w:color="auto"/>
              </w:divBdr>
            </w:div>
            <w:div w:id="2916011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12666758">
      <w:bodyDiv w:val="1"/>
      <w:marLeft w:val="0"/>
      <w:marRight w:val="0"/>
      <w:marTop w:val="0"/>
      <w:marBottom w:val="0"/>
      <w:divBdr>
        <w:top w:val="none" w:sz="0" w:space="0" w:color="auto"/>
        <w:left w:val="none" w:sz="0" w:space="0" w:color="auto"/>
        <w:bottom w:val="none" w:sz="0" w:space="0" w:color="auto"/>
        <w:right w:val="none" w:sz="0" w:space="0" w:color="auto"/>
      </w:divBdr>
      <w:divsChild>
        <w:div w:id="1329478170">
          <w:marLeft w:val="0"/>
          <w:marRight w:val="0"/>
          <w:marTop w:val="0"/>
          <w:marBottom w:val="0"/>
          <w:divBdr>
            <w:top w:val="single" w:sz="2" w:space="0" w:color="auto"/>
            <w:left w:val="single" w:sz="2" w:space="0" w:color="auto"/>
            <w:bottom w:val="single" w:sz="2" w:space="0" w:color="auto"/>
            <w:right w:val="single" w:sz="2" w:space="0" w:color="auto"/>
          </w:divBdr>
        </w:div>
      </w:divsChild>
    </w:div>
    <w:div w:id="1707674362">
      <w:bodyDiv w:val="1"/>
      <w:marLeft w:val="0"/>
      <w:marRight w:val="0"/>
      <w:marTop w:val="0"/>
      <w:marBottom w:val="0"/>
      <w:divBdr>
        <w:top w:val="none" w:sz="0" w:space="0" w:color="auto"/>
        <w:left w:val="none" w:sz="0" w:space="0" w:color="auto"/>
        <w:bottom w:val="none" w:sz="0" w:space="0" w:color="auto"/>
        <w:right w:val="none" w:sz="0" w:space="0" w:color="auto"/>
      </w:divBdr>
    </w:div>
    <w:div w:id="1752005831">
      <w:bodyDiv w:val="1"/>
      <w:marLeft w:val="0"/>
      <w:marRight w:val="0"/>
      <w:marTop w:val="0"/>
      <w:marBottom w:val="0"/>
      <w:divBdr>
        <w:top w:val="none" w:sz="0" w:space="0" w:color="auto"/>
        <w:left w:val="none" w:sz="0" w:space="0" w:color="auto"/>
        <w:bottom w:val="none" w:sz="0" w:space="0" w:color="auto"/>
        <w:right w:val="none" w:sz="0" w:space="0" w:color="auto"/>
      </w:divBdr>
    </w:div>
    <w:div w:id="1797261291">
      <w:bodyDiv w:val="1"/>
      <w:marLeft w:val="0"/>
      <w:marRight w:val="0"/>
      <w:marTop w:val="0"/>
      <w:marBottom w:val="0"/>
      <w:divBdr>
        <w:top w:val="none" w:sz="0" w:space="0" w:color="auto"/>
        <w:left w:val="none" w:sz="0" w:space="0" w:color="auto"/>
        <w:bottom w:val="none" w:sz="0" w:space="0" w:color="auto"/>
        <w:right w:val="none" w:sz="0" w:space="0" w:color="auto"/>
      </w:divBdr>
    </w:div>
    <w:div w:id="1808813374">
      <w:bodyDiv w:val="1"/>
      <w:marLeft w:val="0"/>
      <w:marRight w:val="0"/>
      <w:marTop w:val="0"/>
      <w:marBottom w:val="0"/>
      <w:divBdr>
        <w:top w:val="none" w:sz="0" w:space="0" w:color="auto"/>
        <w:left w:val="none" w:sz="0" w:space="0" w:color="auto"/>
        <w:bottom w:val="none" w:sz="0" w:space="0" w:color="auto"/>
        <w:right w:val="none" w:sz="0" w:space="0" w:color="auto"/>
      </w:divBdr>
      <w:divsChild>
        <w:div w:id="1305769624">
          <w:marLeft w:val="0"/>
          <w:marRight w:val="0"/>
          <w:marTop w:val="0"/>
          <w:marBottom w:val="0"/>
          <w:divBdr>
            <w:top w:val="single" w:sz="2" w:space="0" w:color="auto"/>
            <w:left w:val="single" w:sz="2" w:space="0" w:color="auto"/>
            <w:bottom w:val="single" w:sz="2" w:space="0" w:color="auto"/>
            <w:right w:val="single" w:sz="2" w:space="0" w:color="auto"/>
          </w:divBdr>
        </w:div>
        <w:div w:id="1435783477">
          <w:marLeft w:val="0"/>
          <w:marRight w:val="0"/>
          <w:marTop w:val="0"/>
          <w:marBottom w:val="0"/>
          <w:divBdr>
            <w:top w:val="single" w:sz="2" w:space="0" w:color="auto"/>
            <w:left w:val="single" w:sz="2" w:space="0" w:color="auto"/>
            <w:bottom w:val="single" w:sz="2" w:space="0" w:color="auto"/>
            <w:right w:val="single" w:sz="2" w:space="0" w:color="auto"/>
          </w:divBdr>
          <w:divsChild>
            <w:div w:id="1455320086">
              <w:marLeft w:val="0"/>
              <w:marRight w:val="0"/>
              <w:marTop w:val="0"/>
              <w:marBottom w:val="0"/>
              <w:divBdr>
                <w:top w:val="single" w:sz="2" w:space="0" w:color="auto"/>
                <w:left w:val="single" w:sz="2" w:space="0" w:color="auto"/>
                <w:bottom w:val="single" w:sz="2" w:space="0" w:color="auto"/>
                <w:right w:val="single" w:sz="2" w:space="0" w:color="auto"/>
              </w:divBdr>
            </w:div>
            <w:div w:id="1097410494">
              <w:marLeft w:val="0"/>
              <w:marRight w:val="0"/>
              <w:marTop w:val="0"/>
              <w:marBottom w:val="0"/>
              <w:divBdr>
                <w:top w:val="single" w:sz="2" w:space="0" w:color="auto"/>
                <w:left w:val="single" w:sz="2" w:space="0" w:color="auto"/>
                <w:bottom w:val="single" w:sz="2" w:space="0" w:color="auto"/>
                <w:right w:val="single" w:sz="2" w:space="0" w:color="auto"/>
              </w:divBdr>
            </w:div>
            <w:div w:id="7568311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46241036">
      <w:bodyDiv w:val="1"/>
      <w:marLeft w:val="0"/>
      <w:marRight w:val="0"/>
      <w:marTop w:val="0"/>
      <w:marBottom w:val="0"/>
      <w:divBdr>
        <w:top w:val="none" w:sz="0" w:space="0" w:color="auto"/>
        <w:left w:val="none" w:sz="0" w:space="0" w:color="auto"/>
        <w:bottom w:val="none" w:sz="0" w:space="0" w:color="auto"/>
        <w:right w:val="none" w:sz="0" w:space="0" w:color="auto"/>
      </w:divBdr>
    </w:div>
    <w:div w:id="2107113641">
      <w:bodyDiv w:val="1"/>
      <w:marLeft w:val="0"/>
      <w:marRight w:val="0"/>
      <w:marTop w:val="0"/>
      <w:marBottom w:val="0"/>
      <w:divBdr>
        <w:top w:val="none" w:sz="0" w:space="0" w:color="auto"/>
        <w:left w:val="none" w:sz="0" w:space="0" w:color="auto"/>
        <w:bottom w:val="none" w:sz="0" w:space="0" w:color="auto"/>
        <w:right w:val="none" w:sz="0" w:space="0" w:color="auto"/>
      </w:divBdr>
      <w:divsChild>
        <w:div w:id="66153824">
          <w:marLeft w:val="0"/>
          <w:marRight w:val="0"/>
          <w:marTop w:val="0"/>
          <w:marBottom w:val="0"/>
          <w:divBdr>
            <w:top w:val="single" w:sz="2" w:space="0" w:color="auto"/>
            <w:left w:val="single" w:sz="2" w:space="0" w:color="auto"/>
            <w:bottom w:val="single" w:sz="2" w:space="0" w:color="auto"/>
            <w:right w:val="single" w:sz="2" w:space="0" w:color="auto"/>
          </w:divBdr>
        </w:div>
        <w:div w:id="1057242673">
          <w:marLeft w:val="0"/>
          <w:marRight w:val="0"/>
          <w:marTop w:val="0"/>
          <w:marBottom w:val="0"/>
          <w:divBdr>
            <w:top w:val="single" w:sz="2" w:space="0" w:color="auto"/>
            <w:left w:val="single" w:sz="2" w:space="0" w:color="auto"/>
            <w:bottom w:val="single" w:sz="2" w:space="0" w:color="auto"/>
            <w:right w:val="single" w:sz="2" w:space="0" w:color="auto"/>
          </w:divBdr>
        </w:div>
      </w:divsChild>
    </w:div>
    <w:div w:id="2107723624">
      <w:bodyDiv w:val="1"/>
      <w:marLeft w:val="0"/>
      <w:marRight w:val="0"/>
      <w:marTop w:val="0"/>
      <w:marBottom w:val="0"/>
      <w:divBdr>
        <w:top w:val="none" w:sz="0" w:space="0" w:color="auto"/>
        <w:left w:val="none" w:sz="0" w:space="0" w:color="auto"/>
        <w:bottom w:val="none" w:sz="0" w:space="0" w:color="auto"/>
        <w:right w:val="none" w:sz="0" w:space="0" w:color="auto"/>
      </w:divBdr>
      <w:divsChild>
        <w:div w:id="1529830496">
          <w:marLeft w:val="0"/>
          <w:marRight w:val="0"/>
          <w:marTop w:val="0"/>
          <w:marBottom w:val="0"/>
          <w:divBdr>
            <w:top w:val="single" w:sz="2" w:space="0" w:color="auto"/>
            <w:left w:val="single" w:sz="2" w:space="0" w:color="auto"/>
            <w:bottom w:val="single" w:sz="2" w:space="0" w:color="auto"/>
            <w:right w:val="single" w:sz="2" w:space="0" w:color="auto"/>
          </w:divBdr>
        </w:div>
        <w:div w:id="56175514">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7</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Scott</dc:creator>
  <cp:keywords/>
  <dc:description/>
  <cp:lastModifiedBy>Julia Scott</cp:lastModifiedBy>
  <cp:revision>7</cp:revision>
  <dcterms:created xsi:type="dcterms:W3CDTF">2024-10-20T17:29:00Z</dcterms:created>
  <dcterms:modified xsi:type="dcterms:W3CDTF">2024-10-21T17:06:00Z</dcterms:modified>
</cp:coreProperties>
</file>